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8CAA4" w14:textId="77777777" w:rsidR="000B2044" w:rsidRPr="005F48B7" w:rsidRDefault="000B2044" w:rsidP="000B2044">
      <w:pPr>
        <w:pStyle w:val="Prrafodelista"/>
        <w:numPr>
          <w:ilvl w:val="0"/>
          <w:numId w:val="1"/>
        </w:numPr>
        <w:jc w:val="both"/>
        <w:rPr>
          <w:rFonts w:ascii="Arial" w:hAnsi="Arial" w:cs="Arial"/>
          <w:b/>
        </w:rPr>
      </w:pPr>
      <w:r w:rsidRPr="005F48B7">
        <w:rPr>
          <w:rFonts w:ascii="Arial" w:hAnsi="Arial" w:cs="Arial"/>
          <w:b/>
        </w:rPr>
        <w:t>OBJETIVO</w:t>
      </w:r>
    </w:p>
    <w:p w14:paraId="0642B68B" w14:textId="77777777" w:rsidR="00443987" w:rsidRPr="005F48B7" w:rsidRDefault="003C10AE" w:rsidP="00443987">
      <w:pPr>
        <w:jc w:val="both"/>
        <w:rPr>
          <w:rFonts w:ascii="Arial" w:hAnsi="Arial" w:cs="Arial"/>
        </w:rPr>
      </w:pPr>
      <w:r w:rsidRPr="005F48B7">
        <w:rPr>
          <w:rFonts w:ascii="Arial" w:hAnsi="Arial" w:cs="Arial"/>
        </w:rPr>
        <w:t xml:space="preserve">Establecer la metodología </w:t>
      </w:r>
      <w:r w:rsidR="005F67CD" w:rsidRPr="005F48B7">
        <w:rPr>
          <w:rFonts w:ascii="Arial" w:hAnsi="Arial" w:cs="Arial"/>
        </w:rPr>
        <w:t>utilizada por AGUAS DEL HUILA S.A.ES.P., para dar por terminada la relación laboral</w:t>
      </w:r>
      <w:r w:rsidR="00550482" w:rsidRPr="005F48B7">
        <w:rPr>
          <w:rFonts w:ascii="Arial" w:hAnsi="Arial" w:cs="Arial"/>
        </w:rPr>
        <w:t xml:space="preserve"> conforme a lo establecido por el </w:t>
      </w:r>
      <w:r w:rsidR="00E32945">
        <w:rPr>
          <w:rFonts w:ascii="Arial" w:hAnsi="Arial" w:cs="Arial"/>
        </w:rPr>
        <w:t>C</w:t>
      </w:r>
      <w:r w:rsidR="00550482" w:rsidRPr="005F48B7">
        <w:rPr>
          <w:rFonts w:ascii="Arial" w:hAnsi="Arial" w:cs="Arial"/>
        </w:rPr>
        <w:t xml:space="preserve">ódigo </w:t>
      </w:r>
      <w:r w:rsidR="00E32945">
        <w:rPr>
          <w:rFonts w:ascii="Arial" w:hAnsi="Arial" w:cs="Arial"/>
        </w:rPr>
        <w:t>S</w:t>
      </w:r>
      <w:r w:rsidR="00550482" w:rsidRPr="005F48B7">
        <w:rPr>
          <w:rFonts w:ascii="Arial" w:hAnsi="Arial" w:cs="Arial"/>
        </w:rPr>
        <w:t xml:space="preserve">ustantivo del </w:t>
      </w:r>
      <w:r w:rsidR="00E32945">
        <w:rPr>
          <w:rFonts w:ascii="Arial" w:hAnsi="Arial" w:cs="Arial"/>
        </w:rPr>
        <w:t>T</w:t>
      </w:r>
      <w:r w:rsidR="00550482" w:rsidRPr="005F48B7">
        <w:rPr>
          <w:rFonts w:ascii="Arial" w:hAnsi="Arial" w:cs="Arial"/>
        </w:rPr>
        <w:t xml:space="preserve">rabajo y demás normas reglamentarias. </w:t>
      </w:r>
    </w:p>
    <w:p w14:paraId="4861B87B" w14:textId="77777777" w:rsidR="000B2044" w:rsidRPr="005F48B7" w:rsidRDefault="000B2044" w:rsidP="000B2044">
      <w:pPr>
        <w:pStyle w:val="Prrafodelista"/>
        <w:numPr>
          <w:ilvl w:val="0"/>
          <w:numId w:val="1"/>
        </w:numPr>
        <w:jc w:val="both"/>
        <w:rPr>
          <w:rFonts w:ascii="Arial" w:hAnsi="Arial" w:cs="Arial"/>
          <w:b/>
        </w:rPr>
      </w:pPr>
      <w:r w:rsidRPr="005F48B7">
        <w:rPr>
          <w:rFonts w:ascii="Arial" w:hAnsi="Arial" w:cs="Arial"/>
          <w:b/>
        </w:rPr>
        <w:t>ALCANCE</w:t>
      </w:r>
    </w:p>
    <w:p w14:paraId="67EF2A2D" w14:textId="77777777" w:rsidR="00DA2967" w:rsidRPr="005F48B7" w:rsidRDefault="00DA2967" w:rsidP="00DA2967">
      <w:pPr>
        <w:autoSpaceDE w:val="0"/>
        <w:autoSpaceDN w:val="0"/>
        <w:adjustRightInd w:val="0"/>
        <w:spacing w:after="0" w:line="240" w:lineRule="auto"/>
        <w:ind w:right="120"/>
        <w:jc w:val="both"/>
        <w:rPr>
          <w:rFonts w:ascii="Arial" w:eastAsiaTheme="minorHAnsi" w:hAnsi="Arial" w:cs="Arial"/>
          <w:color w:val="000000"/>
          <w:lang w:val="es-CO"/>
        </w:rPr>
      </w:pPr>
      <w:r w:rsidRPr="005F48B7">
        <w:rPr>
          <w:rFonts w:ascii="Arial" w:eastAsiaTheme="minorHAnsi" w:hAnsi="Arial" w:cs="Arial"/>
          <w:color w:val="000000"/>
          <w:lang w:val="es-CO"/>
        </w:rPr>
        <w:t xml:space="preserve">Este procedimiento </w:t>
      </w:r>
      <w:r w:rsidR="00995C88" w:rsidRPr="005F48B7">
        <w:rPr>
          <w:rFonts w:ascii="Arial" w:eastAsiaTheme="minorHAnsi" w:hAnsi="Arial" w:cs="Arial"/>
          <w:color w:val="000000"/>
          <w:lang w:val="es-CO"/>
        </w:rPr>
        <w:t>inicia</w:t>
      </w:r>
      <w:r w:rsidRPr="005F48B7">
        <w:rPr>
          <w:rFonts w:ascii="Arial" w:eastAsiaTheme="minorHAnsi" w:hAnsi="Arial" w:cs="Arial"/>
          <w:color w:val="000000"/>
          <w:lang w:val="es-CO"/>
        </w:rPr>
        <w:t xml:space="preserve"> cuando el </w:t>
      </w:r>
      <w:r w:rsidR="003873A9">
        <w:rPr>
          <w:rFonts w:ascii="Arial" w:eastAsiaTheme="minorHAnsi" w:hAnsi="Arial" w:cs="Arial"/>
          <w:color w:val="000000"/>
          <w:lang w:val="es-CO"/>
        </w:rPr>
        <w:t xml:space="preserve">Gerente </w:t>
      </w:r>
      <w:r w:rsidRPr="005F48B7">
        <w:rPr>
          <w:rFonts w:ascii="Arial" w:eastAsiaTheme="minorHAnsi" w:hAnsi="Arial" w:cs="Arial"/>
          <w:color w:val="000000"/>
          <w:lang w:val="es-CO"/>
        </w:rPr>
        <w:t xml:space="preserve">acepta la renuncia del trabajador y termina cuando se paga la liquidación definitiva de prestaciones sociales. </w:t>
      </w:r>
    </w:p>
    <w:p w14:paraId="5D31F9A8" w14:textId="77777777" w:rsidR="00443987" w:rsidRPr="005F48B7" w:rsidRDefault="00443987" w:rsidP="00443987">
      <w:pPr>
        <w:jc w:val="both"/>
        <w:rPr>
          <w:rFonts w:ascii="Arial" w:hAnsi="Arial" w:cs="Arial"/>
          <w:b/>
          <w:lang w:val="es-CO"/>
        </w:rPr>
      </w:pPr>
    </w:p>
    <w:p w14:paraId="61437ECA" w14:textId="77777777" w:rsidR="000B2044" w:rsidRPr="005F48B7" w:rsidRDefault="000B2044" w:rsidP="000B2044">
      <w:pPr>
        <w:pStyle w:val="Prrafodelista"/>
        <w:numPr>
          <w:ilvl w:val="0"/>
          <w:numId w:val="1"/>
        </w:numPr>
        <w:jc w:val="both"/>
        <w:rPr>
          <w:rFonts w:ascii="Arial" w:hAnsi="Arial" w:cs="Arial"/>
          <w:b/>
        </w:rPr>
      </w:pPr>
      <w:r w:rsidRPr="005F48B7">
        <w:rPr>
          <w:rFonts w:ascii="Arial" w:hAnsi="Arial" w:cs="Arial"/>
          <w:b/>
        </w:rPr>
        <w:t>SOPORTE NORMATIVO Y DE REFERENCIA</w:t>
      </w:r>
    </w:p>
    <w:p w14:paraId="756406A3" w14:textId="77777777" w:rsidR="003327D2" w:rsidRPr="005F48B7" w:rsidRDefault="003327D2" w:rsidP="003327D2">
      <w:pPr>
        <w:autoSpaceDE w:val="0"/>
        <w:autoSpaceDN w:val="0"/>
        <w:adjustRightInd w:val="0"/>
        <w:spacing w:after="0" w:line="240" w:lineRule="auto"/>
        <w:ind w:right="433"/>
        <w:jc w:val="both"/>
        <w:rPr>
          <w:rFonts w:ascii="Arial" w:eastAsiaTheme="minorHAnsi" w:hAnsi="Arial" w:cs="Arial"/>
          <w:color w:val="000000"/>
          <w:lang w:val="es-CO"/>
        </w:rPr>
      </w:pPr>
      <w:r w:rsidRPr="005F48B7">
        <w:rPr>
          <w:rFonts w:ascii="Arial" w:eastAsiaTheme="minorHAnsi" w:hAnsi="Arial" w:cs="Arial"/>
          <w:color w:val="000000"/>
          <w:lang w:val="es-CO"/>
        </w:rPr>
        <w:t>Código Sustantivo del Trabajo - artículos 62 y 63 literal b</w:t>
      </w:r>
      <w:r w:rsidR="00A85885">
        <w:rPr>
          <w:rFonts w:ascii="Arial" w:eastAsiaTheme="minorHAnsi" w:hAnsi="Arial" w:cs="Arial"/>
          <w:color w:val="000000"/>
          <w:lang w:val="es-CO"/>
        </w:rPr>
        <w:t>.</w:t>
      </w:r>
    </w:p>
    <w:p w14:paraId="195F93B4" w14:textId="77777777" w:rsidR="003327D2" w:rsidRPr="005F48B7" w:rsidRDefault="003327D2" w:rsidP="003327D2">
      <w:pPr>
        <w:autoSpaceDE w:val="0"/>
        <w:autoSpaceDN w:val="0"/>
        <w:adjustRightInd w:val="0"/>
        <w:spacing w:after="0" w:line="240" w:lineRule="auto"/>
        <w:ind w:right="433"/>
        <w:rPr>
          <w:rFonts w:ascii="Arial" w:eastAsiaTheme="minorHAnsi" w:hAnsi="Arial" w:cs="Arial"/>
          <w:color w:val="000000"/>
          <w:lang w:val="es-CO"/>
        </w:rPr>
      </w:pPr>
      <w:r w:rsidRPr="005F48B7">
        <w:rPr>
          <w:rFonts w:ascii="Arial" w:eastAsiaTheme="minorHAnsi" w:hAnsi="Arial" w:cs="Arial"/>
          <w:color w:val="000000"/>
          <w:lang w:val="es-CO"/>
        </w:rPr>
        <w:t xml:space="preserve">Ley 789 de 2002 - Artículo 28, reemplaza el artículo 64 del Código Sustantivo de Trabajo, subrogado por el artículo 6° de la ley 50 de 1.990 </w:t>
      </w:r>
    </w:p>
    <w:p w14:paraId="02B216DE" w14:textId="77777777" w:rsidR="003327D2" w:rsidRPr="005F48B7" w:rsidRDefault="003327D2" w:rsidP="003327D2">
      <w:pPr>
        <w:autoSpaceDE w:val="0"/>
        <w:autoSpaceDN w:val="0"/>
        <w:adjustRightInd w:val="0"/>
        <w:spacing w:after="0" w:line="240" w:lineRule="auto"/>
        <w:ind w:right="433"/>
        <w:rPr>
          <w:rFonts w:ascii="Arial" w:eastAsiaTheme="minorHAnsi" w:hAnsi="Arial" w:cs="Arial"/>
          <w:color w:val="000000"/>
          <w:lang w:val="es-CO"/>
        </w:rPr>
      </w:pPr>
      <w:r w:rsidRPr="005F48B7">
        <w:rPr>
          <w:rFonts w:ascii="Arial" w:eastAsiaTheme="minorHAnsi" w:hAnsi="Arial" w:cs="Arial"/>
          <w:color w:val="000000"/>
          <w:lang w:val="es-CO"/>
        </w:rPr>
        <w:t>Ley 50 de 1990 - Artículo 6° literales b, c y d</w:t>
      </w:r>
      <w:r w:rsidR="00A85885">
        <w:rPr>
          <w:rFonts w:ascii="Arial" w:eastAsiaTheme="minorHAnsi" w:hAnsi="Arial" w:cs="Arial"/>
          <w:color w:val="000000"/>
          <w:lang w:val="es-CO"/>
        </w:rPr>
        <w:t>.</w:t>
      </w:r>
    </w:p>
    <w:p w14:paraId="0523F827" w14:textId="77777777" w:rsidR="009F7CC7" w:rsidRPr="005F48B7" w:rsidRDefault="009F7CC7" w:rsidP="009F7CC7">
      <w:pPr>
        <w:pStyle w:val="Prrafodelista"/>
        <w:ind w:left="360"/>
        <w:jc w:val="both"/>
        <w:rPr>
          <w:rFonts w:ascii="Arial" w:hAnsi="Arial" w:cs="Arial"/>
          <w:b/>
          <w:lang w:val="es-CO"/>
        </w:rPr>
      </w:pPr>
    </w:p>
    <w:p w14:paraId="4FF397CF" w14:textId="77777777" w:rsidR="000B2044" w:rsidRPr="005F48B7" w:rsidRDefault="000B2044" w:rsidP="000B2044">
      <w:pPr>
        <w:pStyle w:val="Prrafodelista"/>
        <w:numPr>
          <w:ilvl w:val="0"/>
          <w:numId w:val="1"/>
        </w:numPr>
        <w:jc w:val="both"/>
        <w:rPr>
          <w:rFonts w:ascii="Arial" w:hAnsi="Arial" w:cs="Arial"/>
          <w:b/>
        </w:rPr>
      </w:pPr>
      <w:r w:rsidRPr="005F48B7">
        <w:rPr>
          <w:rFonts w:ascii="Arial" w:hAnsi="Arial" w:cs="Arial"/>
          <w:b/>
        </w:rPr>
        <w:t>RESPONSABLE</w:t>
      </w:r>
    </w:p>
    <w:p w14:paraId="4F13AE0A" w14:textId="77777777" w:rsidR="000B2044" w:rsidRPr="005F48B7" w:rsidRDefault="000B2044" w:rsidP="000B2044">
      <w:pPr>
        <w:jc w:val="both"/>
        <w:rPr>
          <w:rFonts w:ascii="Arial" w:hAnsi="Arial" w:cs="Arial"/>
        </w:rPr>
      </w:pPr>
      <w:r w:rsidRPr="005F48B7">
        <w:rPr>
          <w:rFonts w:ascii="Arial" w:hAnsi="Arial" w:cs="Arial"/>
        </w:rPr>
        <w:t>Subgerente Administrativo y Financiero</w:t>
      </w:r>
    </w:p>
    <w:p w14:paraId="41089BFC" w14:textId="77777777" w:rsidR="00A85885" w:rsidRDefault="000B2044" w:rsidP="00A85885">
      <w:pPr>
        <w:pStyle w:val="Prrafodelista"/>
        <w:numPr>
          <w:ilvl w:val="0"/>
          <w:numId w:val="1"/>
        </w:numPr>
        <w:jc w:val="both"/>
        <w:rPr>
          <w:rFonts w:ascii="Arial" w:hAnsi="Arial" w:cs="Arial"/>
          <w:b/>
        </w:rPr>
      </w:pPr>
      <w:r w:rsidRPr="005F48B7">
        <w:rPr>
          <w:rFonts w:ascii="Arial" w:hAnsi="Arial" w:cs="Arial"/>
          <w:b/>
        </w:rPr>
        <w:t>CONDICIONES GENERALES</w:t>
      </w:r>
    </w:p>
    <w:p w14:paraId="0254F109" w14:textId="77777777" w:rsidR="00A85885" w:rsidRPr="00A85885" w:rsidRDefault="00A85885" w:rsidP="00A85885">
      <w:pPr>
        <w:pStyle w:val="Prrafodelista"/>
        <w:ind w:left="360"/>
        <w:jc w:val="both"/>
        <w:rPr>
          <w:rFonts w:ascii="Arial" w:hAnsi="Arial" w:cs="Arial"/>
          <w:b/>
        </w:rPr>
      </w:pPr>
    </w:p>
    <w:p w14:paraId="0FAF9B9F" w14:textId="77777777" w:rsidR="0052675A" w:rsidRPr="005F48B7" w:rsidRDefault="0052675A" w:rsidP="0052675A">
      <w:pPr>
        <w:pStyle w:val="Prrafodelista"/>
        <w:numPr>
          <w:ilvl w:val="1"/>
          <w:numId w:val="1"/>
        </w:numPr>
        <w:autoSpaceDE w:val="0"/>
        <w:autoSpaceDN w:val="0"/>
        <w:adjustRightInd w:val="0"/>
        <w:spacing w:after="0" w:line="240" w:lineRule="auto"/>
        <w:ind w:right="253"/>
        <w:jc w:val="both"/>
        <w:rPr>
          <w:rFonts w:ascii="Arial" w:eastAsiaTheme="minorHAnsi" w:hAnsi="Arial" w:cs="Arial"/>
          <w:b/>
          <w:bCs/>
          <w:color w:val="000000"/>
          <w:lang w:val="es-CO"/>
        </w:rPr>
      </w:pPr>
      <w:r w:rsidRPr="005F48B7">
        <w:rPr>
          <w:rFonts w:ascii="Arial" w:eastAsiaTheme="minorHAnsi" w:hAnsi="Arial" w:cs="Arial"/>
          <w:b/>
          <w:bCs/>
          <w:color w:val="000000"/>
          <w:lang w:val="es-CO"/>
        </w:rPr>
        <w:t>Descripción por fases:</w:t>
      </w:r>
    </w:p>
    <w:p w14:paraId="5EF1E2D4" w14:textId="77777777" w:rsidR="0052675A" w:rsidRPr="005F48B7" w:rsidRDefault="0052675A" w:rsidP="0052675A">
      <w:pPr>
        <w:pStyle w:val="Prrafodelista"/>
        <w:autoSpaceDE w:val="0"/>
        <w:autoSpaceDN w:val="0"/>
        <w:adjustRightInd w:val="0"/>
        <w:spacing w:after="0" w:line="240" w:lineRule="auto"/>
        <w:ind w:left="360" w:right="253"/>
        <w:jc w:val="both"/>
        <w:rPr>
          <w:rFonts w:ascii="Arial" w:eastAsiaTheme="minorHAnsi" w:hAnsi="Arial" w:cs="Arial"/>
          <w:color w:val="000000"/>
          <w:lang w:val="es-CO"/>
        </w:rPr>
      </w:pPr>
    </w:p>
    <w:p w14:paraId="0097B51D" w14:textId="77777777" w:rsidR="0052675A" w:rsidRPr="005F48B7" w:rsidRDefault="0052675A" w:rsidP="0052675A">
      <w:pPr>
        <w:pStyle w:val="Prrafodelista"/>
        <w:numPr>
          <w:ilvl w:val="0"/>
          <w:numId w:val="17"/>
        </w:numPr>
        <w:autoSpaceDE w:val="0"/>
        <w:autoSpaceDN w:val="0"/>
        <w:adjustRightInd w:val="0"/>
        <w:spacing w:after="0" w:line="240" w:lineRule="auto"/>
        <w:ind w:left="284" w:right="120" w:hanging="284"/>
        <w:jc w:val="both"/>
        <w:rPr>
          <w:rFonts w:ascii="Arial" w:eastAsiaTheme="minorHAnsi" w:hAnsi="Arial" w:cs="Arial"/>
          <w:color w:val="000000"/>
          <w:lang w:val="es-CO"/>
        </w:rPr>
      </w:pPr>
      <w:r w:rsidRPr="005F48B7">
        <w:rPr>
          <w:rFonts w:ascii="Arial" w:eastAsiaTheme="minorHAnsi" w:hAnsi="Arial" w:cs="Arial"/>
          <w:b/>
          <w:bCs/>
          <w:color w:val="000000"/>
          <w:lang w:val="es-CO"/>
        </w:rPr>
        <w:t xml:space="preserve">Presentar Renuncia: </w:t>
      </w:r>
      <w:r w:rsidRPr="005F48B7">
        <w:rPr>
          <w:rFonts w:ascii="Arial" w:eastAsiaTheme="minorHAnsi" w:hAnsi="Arial" w:cs="Arial"/>
          <w:color w:val="000000"/>
          <w:lang w:val="es-CO"/>
        </w:rPr>
        <w:t xml:space="preserve">El empleado pasa por escrito su renuncia. Si la renuncia es aceptada pasa a </w:t>
      </w:r>
      <w:r w:rsidR="00A85885">
        <w:rPr>
          <w:rFonts w:ascii="Arial" w:eastAsiaTheme="minorHAnsi" w:hAnsi="Arial" w:cs="Arial"/>
          <w:color w:val="000000"/>
          <w:lang w:val="es-CO"/>
        </w:rPr>
        <w:t>c)</w:t>
      </w:r>
      <w:r w:rsidRPr="005F48B7">
        <w:rPr>
          <w:rFonts w:ascii="Arial" w:eastAsiaTheme="minorHAnsi" w:hAnsi="Arial" w:cs="Arial"/>
          <w:color w:val="000000"/>
          <w:lang w:val="es-CO"/>
        </w:rPr>
        <w:t xml:space="preserve">, en caso contrario pasa a </w:t>
      </w:r>
      <w:r w:rsidR="00A85885">
        <w:rPr>
          <w:rFonts w:ascii="Arial" w:eastAsiaTheme="minorHAnsi" w:hAnsi="Arial" w:cs="Arial"/>
          <w:color w:val="000000"/>
          <w:lang w:val="es-CO"/>
        </w:rPr>
        <w:t>b)</w:t>
      </w:r>
      <w:r w:rsidRPr="005F48B7">
        <w:rPr>
          <w:rFonts w:ascii="Arial" w:eastAsiaTheme="minorHAnsi" w:hAnsi="Arial" w:cs="Arial"/>
          <w:color w:val="000000"/>
          <w:lang w:val="es-CO"/>
        </w:rPr>
        <w:t xml:space="preserve">. </w:t>
      </w:r>
    </w:p>
    <w:p w14:paraId="570BC1B2" w14:textId="77777777" w:rsidR="0052675A" w:rsidRPr="005F48B7" w:rsidRDefault="0052675A" w:rsidP="0052675A">
      <w:pPr>
        <w:pStyle w:val="Prrafodelista"/>
        <w:autoSpaceDE w:val="0"/>
        <w:autoSpaceDN w:val="0"/>
        <w:adjustRightInd w:val="0"/>
        <w:spacing w:after="0" w:line="240" w:lineRule="auto"/>
        <w:ind w:right="120"/>
        <w:jc w:val="both"/>
        <w:rPr>
          <w:rFonts w:ascii="Arial" w:eastAsiaTheme="minorHAnsi" w:hAnsi="Arial" w:cs="Arial"/>
          <w:color w:val="000000"/>
          <w:lang w:val="es-CO"/>
        </w:rPr>
      </w:pPr>
    </w:p>
    <w:p w14:paraId="7912B14A" w14:textId="77777777" w:rsidR="0052675A" w:rsidRPr="005F48B7" w:rsidRDefault="0052675A" w:rsidP="0052675A">
      <w:pPr>
        <w:pStyle w:val="Prrafodelista"/>
        <w:numPr>
          <w:ilvl w:val="0"/>
          <w:numId w:val="17"/>
        </w:numPr>
        <w:autoSpaceDE w:val="0"/>
        <w:autoSpaceDN w:val="0"/>
        <w:adjustRightInd w:val="0"/>
        <w:spacing w:after="0" w:line="240" w:lineRule="auto"/>
        <w:ind w:left="284" w:right="120" w:hanging="284"/>
        <w:jc w:val="both"/>
        <w:rPr>
          <w:rFonts w:ascii="Arial" w:eastAsiaTheme="minorHAnsi" w:hAnsi="Arial" w:cs="Arial"/>
          <w:color w:val="000000"/>
          <w:lang w:val="es-CO"/>
        </w:rPr>
      </w:pPr>
      <w:r w:rsidRPr="005F48B7">
        <w:rPr>
          <w:rFonts w:ascii="Arial" w:eastAsiaTheme="minorHAnsi" w:hAnsi="Arial" w:cs="Arial"/>
          <w:b/>
          <w:bCs/>
          <w:color w:val="000000"/>
          <w:lang w:val="es-CO"/>
        </w:rPr>
        <w:t xml:space="preserve">No aceptar renuncia: </w:t>
      </w:r>
      <w:r w:rsidRPr="005F48B7">
        <w:rPr>
          <w:rFonts w:ascii="Arial" w:eastAsiaTheme="minorHAnsi" w:hAnsi="Arial" w:cs="Arial"/>
          <w:color w:val="000000"/>
          <w:lang w:val="es-CO"/>
        </w:rPr>
        <w:t xml:space="preserve">El Gerente no acepta la renuncia del empleado. </w:t>
      </w:r>
    </w:p>
    <w:p w14:paraId="5D285134" w14:textId="77777777" w:rsidR="0052675A" w:rsidRPr="00A85885" w:rsidRDefault="0052675A" w:rsidP="00A85885">
      <w:pPr>
        <w:autoSpaceDE w:val="0"/>
        <w:autoSpaceDN w:val="0"/>
        <w:adjustRightInd w:val="0"/>
        <w:spacing w:after="0" w:line="240" w:lineRule="auto"/>
        <w:ind w:right="120"/>
        <w:jc w:val="both"/>
        <w:rPr>
          <w:rFonts w:ascii="Arial" w:eastAsiaTheme="minorHAnsi" w:hAnsi="Arial" w:cs="Arial"/>
          <w:color w:val="000000"/>
          <w:lang w:val="es-CO"/>
        </w:rPr>
      </w:pPr>
    </w:p>
    <w:p w14:paraId="6EC01254" w14:textId="77777777" w:rsidR="00350AB7" w:rsidRPr="005F48B7" w:rsidRDefault="0052675A" w:rsidP="00350AB7">
      <w:pPr>
        <w:pStyle w:val="Prrafodelista"/>
        <w:numPr>
          <w:ilvl w:val="0"/>
          <w:numId w:val="17"/>
        </w:numPr>
        <w:autoSpaceDE w:val="0"/>
        <w:autoSpaceDN w:val="0"/>
        <w:adjustRightInd w:val="0"/>
        <w:spacing w:after="0" w:line="240" w:lineRule="auto"/>
        <w:ind w:left="284" w:right="120" w:hanging="284"/>
        <w:jc w:val="both"/>
        <w:rPr>
          <w:rFonts w:ascii="Arial" w:eastAsiaTheme="minorHAnsi" w:hAnsi="Arial" w:cs="Arial"/>
          <w:color w:val="000000"/>
          <w:lang w:val="es-CO"/>
        </w:rPr>
      </w:pPr>
      <w:r w:rsidRPr="005F48B7">
        <w:rPr>
          <w:rFonts w:ascii="Arial" w:eastAsiaTheme="minorHAnsi" w:hAnsi="Arial" w:cs="Arial"/>
          <w:b/>
          <w:bCs/>
          <w:color w:val="000000"/>
          <w:lang w:val="es-CO"/>
        </w:rPr>
        <w:t xml:space="preserve">Aceptar renuncia: </w:t>
      </w:r>
      <w:r w:rsidRPr="005F48B7">
        <w:rPr>
          <w:rFonts w:ascii="Arial" w:eastAsiaTheme="minorHAnsi" w:hAnsi="Arial" w:cs="Arial"/>
          <w:color w:val="000000"/>
          <w:lang w:val="es-CO"/>
        </w:rPr>
        <w:t xml:space="preserve">En este caso la renuncia es aceptada y el Gerente procede emitir la Resolución respectiva. </w:t>
      </w:r>
    </w:p>
    <w:p w14:paraId="598C0392" w14:textId="77777777" w:rsidR="00350AB7" w:rsidRPr="005F48B7" w:rsidRDefault="00350AB7" w:rsidP="00350AB7">
      <w:pPr>
        <w:pStyle w:val="Prrafodelista"/>
        <w:autoSpaceDE w:val="0"/>
        <w:autoSpaceDN w:val="0"/>
        <w:adjustRightInd w:val="0"/>
        <w:spacing w:after="0" w:line="240" w:lineRule="auto"/>
        <w:ind w:left="284" w:right="120"/>
        <w:jc w:val="both"/>
        <w:rPr>
          <w:rFonts w:ascii="Arial" w:eastAsiaTheme="minorHAnsi" w:hAnsi="Arial" w:cs="Arial"/>
          <w:color w:val="000000"/>
          <w:lang w:val="es-CO"/>
        </w:rPr>
      </w:pPr>
    </w:p>
    <w:p w14:paraId="6B71D6F9" w14:textId="77777777" w:rsidR="00350AB7" w:rsidRPr="005F48B7" w:rsidRDefault="0052675A" w:rsidP="00350AB7">
      <w:pPr>
        <w:pStyle w:val="Prrafodelista"/>
        <w:numPr>
          <w:ilvl w:val="0"/>
          <w:numId w:val="17"/>
        </w:numPr>
        <w:autoSpaceDE w:val="0"/>
        <w:autoSpaceDN w:val="0"/>
        <w:adjustRightInd w:val="0"/>
        <w:spacing w:after="0" w:line="240" w:lineRule="auto"/>
        <w:ind w:left="284" w:right="120" w:hanging="284"/>
        <w:jc w:val="both"/>
        <w:rPr>
          <w:rFonts w:ascii="Arial" w:eastAsiaTheme="minorHAnsi" w:hAnsi="Arial" w:cs="Arial"/>
          <w:color w:val="000000"/>
          <w:lang w:val="es-CO"/>
        </w:rPr>
      </w:pPr>
      <w:r w:rsidRPr="005F48B7">
        <w:rPr>
          <w:rFonts w:ascii="Arial" w:eastAsiaTheme="minorHAnsi" w:hAnsi="Arial" w:cs="Arial"/>
          <w:b/>
          <w:bCs/>
          <w:color w:val="000000"/>
          <w:lang w:val="es-CO"/>
        </w:rPr>
        <w:t xml:space="preserve"> Recibir Puesto de Trabajo: </w:t>
      </w:r>
      <w:r w:rsidRPr="005F48B7">
        <w:rPr>
          <w:rFonts w:ascii="Arial" w:eastAsiaTheme="minorHAnsi" w:hAnsi="Arial" w:cs="Arial"/>
          <w:color w:val="000000"/>
          <w:lang w:val="es-CO"/>
        </w:rPr>
        <w:t xml:space="preserve">El Subgerente Administrativo y Financiero o a quien delegue recibe el puesto de trabajo, incluyendo la entrega del inventario de elementos de oficina dispuestos para el ejercicio de sus funciones, así como un informe de las actividades que </w:t>
      </w:r>
      <w:r w:rsidR="00A85885" w:rsidRPr="005F48B7">
        <w:rPr>
          <w:rFonts w:ascii="Arial" w:eastAsiaTheme="minorHAnsi" w:hAnsi="Arial" w:cs="Arial"/>
          <w:color w:val="000000"/>
          <w:lang w:val="es-CO"/>
        </w:rPr>
        <w:t>venía</w:t>
      </w:r>
      <w:r w:rsidRPr="005F48B7">
        <w:rPr>
          <w:rFonts w:ascii="Arial" w:eastAsiaTheme="minorHAnsi" w:hAnsi="Arial" w:cs="Arial"/>
          <w:color w:val="000000"/>
          <w:lang w:val="es-CO"/>
        </w:rPr>
        <w:t xml:space="preserve"> desarrollando, indicando las pendientes y un informe ejecutivo de su gestión (devolución de Carné y equipos de oficina). </w:t>
      </w:r>
    </w:p>
    <w:p w14:paraId="0950ED9F" w14:textId="77777777" w:rsidR="00350AB7" w:rsidRPr="005F48B7" w:rsidRDefault="00350AB7" w:rsidP="00350AB7">
      <w:pPr>
        <w:pStyle w:val="Prrafodelista"/>
        <w:rPr>
          <w:rFonts w:ascii="Arial" w:eastAsiaTheme="minorHAnsi" w:hAnsi="Arial" w:cs="Arial"/>
          <w:b/>
          <w:bCs/>
          <w:color w:val="000000"/>
          <w:lang w:val="es-CO"/>
        </w:rPr>
      </w:pPr>
    </w:p>
    <w:p w14:paraId="00B89441" w14:textId="77777777" w:rsidR="00350AB7" w:rsidRPr="005F48B7" w:rsidRDefault="0052675A" w:rsidP="00350AB7">
      <w:pPr>
        <w:pStyle w:val="Prrafodelista"/>
        <w:numPr>
          <w:ilvl w:val="0"/>
          <w:numId w:val="17"/>
        </w:numPr>
        <w:autoSpaceDE w:val="0"/>
        <w:autoSpaceDN w:val="0"/>
        <w:adjustRightInd w:val="0"/>
        <w:spacing w:after="0" w:line="240" w:lineRule="auto"/>
        <w:ind w:left="284" w:right="120" w:hanging="284"/>
        <w:jc w:val="both"/>
        <w:rPr>
          <w:rFonts w:ascii="Arial" w:eastAsiaTheme="minorHAnsi" w:hAnsi="Arial" w:cs="Arial"/>
          <w:color w:val="000000"/>
          <w:lang w:val="es-CO"/>
        </w:rPr>
      </w:pPr>
      <w:r w:rsidRPr="005F48B7">
        <w:rPr>
          <w:rFonts w:ascii="Arial" w:eastAsiaTheme="minorHAnsi" w:hAnsi="Arial" w:cs="Arial"/>
          <w:b/>
          <w:bCs/>
          <w:color w:val="000000"/>
          <w:lang w:val="es-CO"/>
        </w:rPr>
        <w:t>Liquidar N</w:t>
      </w:r>
      <w:r w:rsidR="00A85885">
        <w:rPr>
          <w:rFonts w:ascii="Arial" w:eastAsiaTheme="minorHAnsi" w:hAnsi="Arial" w:cs="Arial"/>
          <w:b/>
          <w:bCs/>
          <w:color w:val="000000"/>
          <w:lang w:val="es-CO"/>
        </w:rPr>
        <w:t>ó</w:t>
      </w:r>
      <w:r w:rsidRPr="005F48B7">
        <w:rPr>
          <w:rFonts w:ascii="Arial" w:eastAsiaTheme="minorHAnsi" w:hAnsi="Arial" w:cs="Arial"/>
          <w:b/>
          <w:bCs/>
          <w:color w:val="000000"/>
          <w:lang w:val="es-CO"/>
        </w:rPr>
        <w:t xml:space="preserve">mina: </w:t>
      </w:r>
      <w:r w:rsidR="00391D38">
        <w:rPr>
          <w:rFonts w:ascii="Arial" w:eastAsiaTheme="minorHAnsi" w:hAnsi="Arial" w:cs="Arial"/>
          <w:bCs/>
          <w:color w:val="000000"/>
          <w:lang w:val="es-CO"/>
        </w:rPr>
        <w:t>El Técnico</w:t>
      </w:r>
      <w:r w:rsidR="00FF0CBB">
        <w:rPr>
          <w:rFonts w:ascii="Arial" w:eastAsiaTheme="minorHAnsi" w:hAnsi="Arial" w:cs="Arial"/>
          <w:bCs/>
          <w:color w:val="000000"/>
          <w:lang w:val="es-CO"/>
        </w:rPr>
        <w:t xml:space="preserve"> II</w:t>
      </w:r>
      <w:r w:rsidR="00391D38">
        <w:rPr>
          <w:rFonts w:ascii="Arial" w:eastAsiaTheme="minorHAnsi" w:hAnsi="Arial" w:cs="Arial"/>
          <w:bCs/>
          <w:color w:val="000000"/>
          <w:lang w:val="es-CO"/>
        </w:rPr>
        <w:t xml:space="preserve"> </w:t>
      </w:r>
      <w:r w:rsidR="00A85885" w:rsidRPr="00A85885">
        <w:rPr>
          <w:rFonts w:ascii="Arial" w:eastAsiaTheme="minorHAnsi" w:hAnsi="Arial" w:cs="Arial"/>
          <w:bCs/>
          <w:color w:val="000000"/>
          <w:lang w:val="es-CO"/>
        </w:rPr>
        <w:t>l</w:t>
      </w:r>
      <w:r w:rsidRPr="00A85885">
        <w:rPr>
          <w:rFonts w:ascii="Arial" w:eastAsiaTheme="minorHAnsi" w:hAnsi="Arial" w:cs="Arial"/>
          <w:color w:val="000000"/>
          <w:lang w:val="es-CO"/>
        </w:rPr>
        <w:t>e</w:t>
      </w:r>
      <w:r w:rsidRPr="005F48B7">
        <w:rPr>
          <w:rFonts w:ascii="Arial" w:eastAsiaTheme="minorHAnsi" w:hAnsi="Arial" w:cs="Arial"/>
          <w:color w:val="000000"/>
          <w:lang w:val="es-CO"/>
        </w:rPr>
        <w:t xml:space="preserve"> liquida al empleado todo lo correspondiente a prestaciones sociales, sueldo</w:t>
      </w:r>
      <w:r w:rsidR="00A85885">
        <w:rPr>
          <w:rFonts w:ascii="Arial" w:eastAsiaTheme="minorHAnsi" w:hAnsi="Arial" w:cs="Arial"/>
          <w:color w:val="000000"/>
          <w:lang w:val="es-CO"/>
        </w:rPr>
        <w:t>,</w:t>
      </w:r>
      <w:r w:rsidRPr="005F48B7">
        <w:rPr>
          <w:rFonts w:ascii="Arial" w:eastAsiaTheme="minorHAnsi" w:hAnsi="Arial" w:cs="Arial"/>
          <w:color w:val="000000"/>
          <w:lang w:val="es-CO"/>
        </w:rPr>
        <w:t xml:space="preserve"> etc. </w:t>
      </w:r>
    </w:p>
    <w:p w14:paraId="441C2A86" w14:textId="77777777" w:rsidR="00350AB7" w:rsidRPr="005F48B7" w:rsidRDefault="00350AB7" w:rsidP="00350AB7">
      <w:pPr>
        <w:pStyle w:val="Prrafodelista"/>
        <w:rPr>
          <w:rFonts w:ascii="Arial" w:eastAsiaTheme="minorHAnsi" w:hAnsi="Arial" w:cs="Arial"/>
          <w:b/>
          <w:bCs/>
          <w:color w:val="000000"/>
          <w:lang w:val="es-CO"/>
        </w:rPr>
      </w:pPr>
    </w:p>
    <w:p w14:paraId="07983744" w14:textId="77777777" w:rsidR="00350AB7" w:rsidRPr="005F48B7" w:rsidRDefault="0052675A" w:rsidP="00350AB7">
      <w:pPr>
        <w:pStyle w:val="Prrafodelista"/>
        <w:numPr>
          <w:ilvl w:val="0"/>
          <w:numId w:val="17"/>
        </w:numPr>
        <w:autoSpaceDE w:val="0"/>
        <w:autoSpaceDN w:val="0"/>
        <w:adjustRightInd w:val="0"/>
        <w:spacing w:after="0" w:line="240" w:lineRule="auto"/>
        <w:ind w:left="284" w:right="120" w:hanging="284"/>
        <w:jc w:val="both"/>
        <w:rPr>
          <w:rFonts w:ascii="Arial" w:eastAsiaTheme="minorHAnsi" w:hAnsi="Arial" w:cs="Arial"/>
          <w:color w:val="000000"/>
          <w:lang w:val="es-CO"/>
        </w:rPr>
      </w:pPr>
      <w:r w:rsidRPr="005F48B7">
        <w:rPr>
          <w:rFonts w:ascii="Arial" w:eastAsiaTheme="minorHAnsi" w:hAnsi="Arial" w:cs="Arial"/>
          <w:b/>
          <w:bCs/>
          <w:color w:val="000000"/>
          <w:lang w:val="es-CO"/>
        </w:rPr>
        <w:lastRenderedPageBreak/>
        <w:t xml:space="preserve">Expedir Certificado Laboral: </w:t>
      </w:r>
      <w:r w:rsidR="00A85885" w:rsidRPr="00A85885">
        <w:rPr>
          <w:rFonts w:ascii="Arial" w:eastAsiaTheme="minorHAnsi" w:hAnsi="Arial" w:cs="Arial"/>
          <w:bCs/>
          <w:color w:val="000000"/>
          <w:lang w:val="es-CO"/>
        </w:rPr>
        <w:t>El Técnico II</w:t>
      </w:r>
      <w:r w:rsidR="00FF0CBB">
        <w:rPr>
          <w:rFonts w:ascii="Arial" w:eastAsiaTheme="minorHAnsi" w:hAnsi="Arial" w:cs="Arial"/>
          <w:bCs/>
          <w:color w:val="000000"/>
          <w:lang w:val="es-CO"/>
        </w:rPr>
        <w:t xml:space="preserve"> </w:t>
      </w:r>
      <w:r w:rsidRPr="005F48B7">
        <w:rPr>
          <w:rFonts w:ascii="Arial" w:eastAsiaTheme="minorHAnsi" w:hAnsi="Arial" w:cs="Arial"/>
          <w:color w:val="000000"/>
          <w:lang w:val="es-CO"/>
        </w:rPr>
        <w:t xml:space="preserve">de la Subgerencia Administrativa y Financiera expide el certificado de tiempo de servicio de acuerdo al procedimiento dispuesto para ello. </w:t>
      </w:r>
    </w:p>
    <w:p w14:paraId="758CEFCF" w14:textId="77777777" w:rsidR="00350AB7" w:rsidRPr="005F48B7" w:rsidRDefault="00350AB7" w:rsidP="00350AB7">
      <w:pPr>
        <w:pStyle w:val="Prrafodelista"/>
        <w:rPr>
          <w:rFonts w:ascii="Arial" w:eastAsiaTheme="minorHAnsi" w:hAnsi="Arial" w:cs="Arial"/>
          <w:b/>
          <w:bCs/>
          <w:color w:val="000000"/>
          <w:lang w:val="es-CO"/>
        </w:rPr>
      </w:pPr>
    </w:p>
    <w:p w14:paraId="3AD8DCAC" w14:textId="77777777" w:rsidR="00350AB7" w:rsidRPr="00A85885" w:rsidRDefault="0052675A" w:rsidP="00350AB7">
      <w:pPr>
        <w:pStyle w:val="Prrafodelista"/>
        <w:numPr>
          <w:ilvl w:val="0"/>
          <w:numId w:val="17"/>
        </w:numPr>
        <w:autoSpaceDE w:val="0"/>
        <w:autoSpaceDN w:val="0"/>
        <w:adjustRightInd w:val="0"/>
        <w:spacing w:after="0" w:line="240" w:lineRule="auto"/>
        <w:ind w:left="284" w:right="120" w:hanging="284"/>
        <w:jc w:val="both"/>
        <w:rPr>
          <w:rFonts w:ascii="Arial" w:eastAsiaTheme="minorHAnsi" w:hAnsi="Arial" w:cs="Arial"/>
          <w:b/>
          <w:bCs/>
          <w:color w:val="000000"/>
          <w:lang w:val="es-CO"/>
        </w:rPr>
      </w:pPr>
      <w:r w:rsidRPr="00A85885">
        <w:rPr>
          <w:rFonts w:ascii="Arial" w:eastAsiaTheme="minorHAnsi" w:hAnsi="Arial" w:cs="Arial"/>
          <w:b/>
          <w:bCs/>
          <w:color w:val="000000"/>
          <w:lang w:val="es-CO"/>
        </w:rPr>
        <w:t xml:space="preserve">Reconocer Cesantías: </w:t>
      </w:r>
      <w:r w:rsidR="00A85885" w:rsidRPr="00A85885">
        <w:rPr>
          <w:rFonts w:ascii="Arial" w:eastAsiaTheme="minorHAnsi" w:hAnsi="Arial" w:cs="Arial"/>
          <w:bCs/>
          <w:color w:val="000000"/>
          <w:lang w:val="es-CO"/>
        </w:rPr>
        <w:t>El Técnico II</w:t>
      </w:r>
      <w:r w:rsidR="00FF0CBB">
        <w:rPr>
          <w:rFonts w:ascii="Arial" w:eastAsiaTheme="minorHAnsi" w:hAnsi="Arial" w:cs="Arial"/>
          <w:bCs/>
          <w:color w:val="000000"/>
          <w:lang w:val="es-CO"/>
        </w:rPr>
        <w:t xml:space="preserve"> </w:t>
      </w:r>
      <w:r w:rsidRPr="00A85885">
        <w:rPr>
          <w:rFonts w:ascii="Arial" w:eastAsiaTheme="minorHAnsi" w:hAnsi="Arial" w:cs="Arial"/>
          <w:color w:val="000000"/>
          <w:lang w:val="es-CO"/>
        </w:rPr>
        <w:t>adelanta el reconocimiento de cesantías para que</w:t>
      </w:r>
      <w:r w:rsidR="00A85885" w:rsidRPr="00A85885">
        <w:rPr>
          <w:rFonts w:ascii="Arial" w:eastAsiaTheme="minorHAnsi" w:hAnsi="Arial" w:cs="Arial"/>
          <w:color w:val="000000"/>
          <w:lang w:val="es-CO"/>
        </w:rPr>
        <w:t xml:space="preserve"> sean canceladas al ex-empleado.</w:t>
      </w:r>
    </w:p>
    <w:p w14:paraId="2C9691B8" w14:textId="77777777" w:rsidR="00A85885" w:rsidRPr="00A85885" w:rsidRDefault="00A85885" w:rsidP="00A85885">
      <w:pPr>
        <w:pStyle w:val="Prrafodelista"/>
        <w:autoSpaceDE w:val="0"/>
        <w:autoSpaceDN w:val="0"/>
        <w:adjustRightInd w:val="0"/>
        <w:spacing w:after="0" w:line="240" w:lineRule="auto"/>
        <w:ind w:left="284" w:right="120"/>
        <w:jc w:val="both"/>
        <w:rPr>
          <w:rFonts w:ascii="Arial" w:eastAsiaTheme="minorHAnsi" w:hAnsi="Arial" w:cs="Arial"/>
          <w:b/>
          <w:bCs/>
          <w:color w:val="000000"/>
          <w:lang w:val="es-CO"/>
        </w:rPr>
      </w:pPr>
    </w:p>
    <w:p w14:paraId="27611484" w14:textId="77777777" w:rsidR="0052675A" w:rsidRPr="005F48B7" w:rsidRDefault="0052675A" w:rsidP="00350AB7">
      <w:pPr>
        <w:pStyle w:val="Prrafodelista"/>
        <w:numPr>
          <w:ilvl w:val="0"/>
          <w:numId w:val="17"/>
        </w:numPr>
        <w:autoSpaceDE w:val="0"/>
        <w:autoSpaceDN w:val="0"/>
        <w:adjustRightInd w:val="0"/>
        <w:spacing w:after="0" w:line="240" w:lineRule="auto"/>
        <w:ind w:left="284" w:right="120" w:hanging="284"/>
        <w:jc w:val="both"/>
        <w:rPr>
          <w:rFonts w:ascii="Arial" w:eastAsiaTheme="minorHAnsi" w:hAnsi="Arial" w:cs="Arial"/>
          <w:color w:val="000000"/>
          <w:lang w:val="es-CO"/>
        </w:rPr>
      </w:pPr>
      <w:r w:rsidRPr="005F48B7">
        <w:rPr>
          <w:rFonts w:ascii="Arial" w:eastAsiaTheme="minorHAnsi" w:hAnsi="Arial" w:cs="Arial"/>
          <w:b/>
          <w:bCs/>
          <w:color w:val="000000"/>
          <w:lang w:val="es-CO"/>
        </w:rPr>
        <w:t xml:space="preserve">Archivar hoja de vida de empleados retirados: </w:t>
      </w:r>
      <w:r w:rsidR="00A85885" w:rsidRPr="00A85885">
        <w:rPr>
          <w:rFonts w:ascii="Arial" w:eastAsiaTheme="minorHAnsi" w:hAnsi="Arial" w:cs="Arial"/>
          <w:bCs/>
          <w:color w:val="000000"/>
          <w:lang w:val="es-CO"/>
        </w:rPr>
        <w:t>El Técnico II</w:t>
      </w:r>
      <w:r w:rsidRPr="005F48B7">
        <w:rPr>
          <w:rFonts w:ascii="Arial" w:eastAsiaTheme="minorHAnsi" w:hAnsi="Arial" w:cs="Arial"/>
          <w:color w:val="000000"/>
          <w:lang w:val="es-CO"/>
        </w:rPr>
        <w:t xml:space="preserve">de la Subgerencia Administrativa y Financiera archiva la carta de renuncia, liquidación de cesantías y prestaciones sociales en la respectiva Hoja de vida y el inventario de elementos de oficina. </w:t>
      </w:r>
    </w:p>
    <w:p w14:paraId="525CC92B" w14:textId="77777777" w:rsidR="0052675A" w:rsidRPr="005F48B7" w:rsidRDefault="0052675A" w:rsidP="0052675A">
      <w:pPr>
        <w:autoSpaceDE w:val="0"/>
        <w:autoSpaceDN w:val="0"/>
        <w:adjustRightInd w:val="0"/>
        <w:spacing w:after="0" w:line="240" w:lineRule="auto"/>
        <w:rPr>
          <w:rFonts w:ascii="Arial" w:eastAsiaTheme="minorHAnsi" w:hAnsi="Arial" w:cs="Arial"/>
          <w:color w:val="000000"/>
          <w:lang w:val="es-CO"/>
        </w:rPr>
      </w:pPr>
    </w:p>
    <w:p w14:paraId="4C9E5FD2" w14:textId="77777777" w:rsidR="00F846E0" w:rsidRPr="005F48B7" w:rsidRDefault="00F846E0" w:rsidP="00E05900">
      <w:pPr>
        <w:jc w:val="both"/>
        <w:rPr>
          <w:rFonts w:ascii="Arial" w:hAnsi="Arial" w:cs="Arial"/>
          <w:bCs/>
        </w:rPr>
      </w:pPr>
    </w:p>
    <w:p w14:paraId="72CED606" w14:textId="77777777" w:rsidR="000B2044" w:rsidRPr="005F48B7" w:rsidRDefault="000B2044" w:rsidP="000B2044">
      <w:pPr>
        <w:pStyle w:val="Prrafodelista"/>
        <w:numPr>
          <w:ilvl w:val="0"/>
          <w:numId w:val="1"/>
        </w:numPr>
        <w:jc w:val="both"/>
        <w:rPr>
          <w:rFonts w:ascii="Arial" w:hAnsi="Arial" w:cs="Arial"/>
          <w:b/>
        </w:rPr>
      </w:pPr>
      <w:r w:rsidRPr="005F48B7">
        <w:rPr>
          <w:rFonts w:ascii="Arial" w:hAnsi="Arial" w:cs="Arial"/>
          <w:b/>
        </w:rPr>
        <w:t xml:space="preserve"> ACTIVIDADES</w:t>
      </w:r>
    </w:p>
    <w:p w14:paraId="03F5A31D" w14:textId="77777777" w:rsidR="00633787" w:rsidRPr="005F48B7" w:rsidRDefault="00633787" w:rsidP="00A85885">
      <w:pPr>
        <w:jc w:val="both"/>
        <w:rPr>
          <w:rFonts w:ascii="Arial" w:hAnsi="Arial" w:cs="Arial"/>
        </w:rPr>
      </w:pPr>
      <w:r w:rsidRPr="005F48B7">
        <w:rPr>
          <w:rFonts w:ascii="Arial" w:hAnsi="Arial" w:cs="Arial"/>
        </w:rPr>
        <w:t>Se  debe elaborar y revisar Acto Administrativo, una vez determinada la causal del retiro entre las señaladas por la Ley proyectando  oficio de comunicación y remitir a la  oficina  con la Resolución para la firma del Gerente.</w:t>
      </w:r>
    </w:p>
    <w:p w14:paraId="017F37A0" w14:textId="77777777" w:rsidR="00633787" w:rsidRPr="005F48B7" w:rsidRDefault="00633787" w:rsidP="00A85885">
      <w:pPr>
        <w:jc w:val="both"/>
        <w:rPr>
          <w:rFonts w:ascii="Arial" w:hAnsi="Arial" w:cs="Arial"/>
        </w:rPr>
      </w:pPr>
      <w:r w:rsidRPr="005F48B7">
        <w:rPr>
          <w:rFonts w:ascii="Arial" w:hAnsi="Arial" w:cs="Arial"/>
        </w:rPr>
        <w:t>Entregar el oficio con copia de la Resolución al interesado, informándole que debe hacer entrega de los bienes y del puesto de trabajo a su cargo, al igual que presentar la declaración juramentada de bienes y rentas,  recibir los bienes y los documentos a cargo del  exfuncionario, verificando su estado dentro del término establecido por la ley.</w:t>
      </w:r>
    </w:p>
    <w:p w14:paraId="0885AF6C" w14:textId="77777777" w:rsidR="00633787" w:rsidRPr="005F48B7" w:rsidRDefault="00633787" w:rsidP="00A85885">
      <w:pPr>
        <w:jc w:val="both"/>
        <w:rPr>
          <w:rFonts w:ascii="Arial" w:hAnsi="Arial" w:cs="Arial"/>
        </w:rPr>
      </w:pPr>
      <w:r w:rsidRPr="005F48B7">
        <w:rPr>
          <w:rFonts w:ascii="Arial" w:hAnsi="Arial" w:cs="Arial"/>
        </w:rPr>
        <w:t>Se efectúa la   entrega y recibo del cargo a  Subgerente Administrativo y Financiero  para inclusión en su historia laboral</w:t>
      </w:r>
    </w:p>
    <w:p w14:paraId="0BA781DA" w14:textId="77777777" w:rsidR="00633787" w:rsidRPr="005F48B7" w:rsidRDefault="00633787" w:rsidP="00A85885">
      <w:pPr>
        <w:jc w:val="both"/>
        <w:rPr>
          <w:rFonts w:ascii="Arial" w:hAnsi="Arial" w:cs="Arial"/>
        </w:rPr>
      </w:pPr>
      <w:r w:rsidRPr="005F48B7">
        <w:rPr>
          <w:rFonts w:ascii="Arial" w:hAnsi="Arial" w:cs="Arial"/>
        </w:rPr>
        <w:t>Expedir certificación de factores adeudados al ex funcionario, cuando tenga derecho a ello, y realizar la liquidación de los factores certificados.</w:t>
      </w:r>
    </w:p>
    <w:p w14:paraId="342D4F57" w14:textId="77777777" w:rsidR="00633787" w:rsidRPr="005F48B7" w:rsidRDefault="00633787" w:rsidP="00A85885">
      <w:pPr>
        <w:jc w:val="both"/>
        <w:rPr>
          <w:rFonts w:ascii="Arial" w:hAnsi="Arial" w:cs="Arial"/>
        </w:rPr>
      </w:pPr>
      <w:r w:rsidRPr="005F48B7">
        <w:rPr>
          <w:rFonts w:ascii="Arial" w:hAnsi="Arial" w:cs="Arial"/>
        </w:rPr>
        <w:t>Remitir la Resolución, certificación y liquidación, para la firma del Gerente, con el CDP y Registro Presupuestal para efectuar sus pagos</w:t>
      </w:r>
    </w:p>
    <w:p w14:paraId="49499535" w14:textId="77777777" w:rsidR="00633787" w:rsidRPr="005F48B7" w:rsidRDefault="00633787" w:rsidP="00A85885">
      <w:pPr>
        <w:jc w:val="both"/>
        <w:rPr>
          <w:rFonts w:ascii="Arial" w:hAnsi="Arial" w:cs="Arial"/>
        </w:rPr>
      </w:pPr>
      <w:r w:rsidRPr="005F48B7">
        <w:rPr>
          <w:rFonts w:ascii="Arial" w:hAnsi="Arial" w:cs="Arial"/>
        </w:rPr>
        <w:t>Desvincular al ex funcionario de los diferentes fondos y EPS, donde se encontraba afiliado.</w:t>
      </w:r>
    </w:p>
    <w:p w14:paraId="26EDF739" w14:textId="77777777" w:rsidR="00633787" w:rsidRPr="005F48B7" w:rsidRDefault="00633787" w:rsidP="00A85885">
      <w:pPr>
        <w:jc w:val="both"/>
        <w:rPr>
          <w:rFonts w:ascii="Arial" w:hAnsi="Arial" w:cs="Arial"/>
        </w:rPr>
      </w:pPr>
      <w:r w:rsidRPr="005F48B7">
        <w:rPr>
          <w:rFonts w:ascii="Arial" w:hAnsi="Arial" w:cs="Arial"/>
        </w:rPr>
        <w:t>Archivar todos los soportes relacionados con el proceso del retiro del servidor  en la historia laboral y Remitir al archivo central la historia laboral del ex funcionario.</w:t>
      </w:r>
    </w:p>
    <w:p w14:paraId="12320327" w14:textId="77777777" w:rsidR="00633787" w:rsidRPr="005F48B7" w:rsidRDefault="00633787" w:rsidP="00633787">
      <w:pPr>
        <w:rPr>
          <w:rFonts w:ascii="Arial" w:hAnsi="Arial" w:cs="Arial"/>
        </w:rPr>
      </w:pPr>
    </w:p>
    <w:p w14:paraId="23AFA08C" w14:textId="77777777" w:rsidR="00633787" w:rsidRPr="005F48B7" w:rsidRDefault="00633787" w:rsidP="00633787">
      <w:pPr>
        <w:rPr>
          <w:rFonts w:ascii="Arial" w:hAnsi="Arial" w:cs="Arial"/>
        </w:rPr>
      </w:pPr>
    </w:p>
    <w:p w14:paraId="23AEE93D" w14:textId="77777777" w:rsidR="00633787" w:rsidRPr="005F48B7" w:rsidRDefault="00633787" w:rsidP="00633787">
      <w:pPr>
        <w:rPr>
          <w:rFonts w:ascii="Arial" w:hAnsi="Arial" w:cs="Arial"/>
        </w:rPr>
      </w:pPr>
    </w:p>
    <w:p w14:paraId="08367C7D" w14:textId="77777777" w:rsidR="000B2044" w:rsidRPr="005F48B7" w:rsidRDefault="000B2044" w:rsidP="000B2044">
      <w:pPr>
        <w:pStyle w:val="Prrafodelista"/>
        <w:numPr>
          <w:ilvl w:val="0"/>
          <w:numId w:val="1"/>
        </w:numPr>
        <w:jc w:val="both"/>
        <w:rPr>
          <w:rFonts w:ascii="Arial" w:hAnsi="Arial" w:cs="Arial"/>
          <w:b/>
        </w:rPr>
      </w:pPr>
      <w:r w:rsidRPr="005F48B7">
        <w:rPr>
          <w:rFonts w:ascii="Arial" w:hAnsi="Arial" w:cs="Arial"/>
          <w:b/>
        </w:rPr>
        <w:lastRenderedPageBreak/>
        <w:t xml:space="preserve"> REGISTROS</w:t>
      </w:r>
    </w:p>
    <w:p w14:paraId="2D528B26" w14:textId="77777777" w:rsidR="007E3123" w:rsidRPr="005F48B7" w:rsidRDefault="007E3123" w:rsidP="007E3123">
      <w:pPr>
        <w:pStyle w:val="Prrafodelista"/>
        <w:ind w:left="360"/>
        <w:jc w:val="both"/>
        <w:rPr>
          <w:rFonts w:ascii="Arial" w:hAnsi="Arial" w:cs="Arial"/>
          <w:b/>
        </w:rPr>
      </w:pPr>
    </w:p>
    <w:p w14:paraId="52B0EC12" w14:textId="77777777" w:rsidR="000B2044" w:rsidRPr="005F48B7" w:rsidRDefault="007E3123" w:rsidP="007E3123">
      <w:pPr>
        <w:pStyle w:val="Prrafodelista"/>
        <w:numPr>
          <w:ilvl w:val="0"/>
          <w:numId w:val="14"/>
        </w:numPr>
        <w:ind w:left="567" w:hanging="283"/>
        <w:jc w:val="both"/>
        <w:rPr>
          <w:rFonts w:ascii="Arial" w:hAnsi="Arial" w:cs="Arial"/>
        </w:rPr>
      </w:pPr>
      <w:r w:rsidRPr="005F48B7">
        <w:rPr>
          <w:rFonts w:ascii="Arial" w:hAnsi="Arial" w:cs="Arial"/>
        </w:rPr>
        <w:t>Carta de renuncia.</w:t>
      </w:r>
    </w:p>
    <w:p w14:paraId="685D6260" w14:textId="77777777" w:rsidR="007D4210" w:rsidRPr="005F48B7" w:rsidRDefault="007D4210" w:rsidP="000B2044">
      <w:pPr>
        <w:jc w:val="both"/>
        <w:rPr>
          <w:rFonts w:ascii="Arial" w:hAnsi="Arial" w:cs="Arial"/>
        </w:rPr>
      </w:pPr>
    </w:p>
    <w:p w14:paraId="6193F608" w14:textId="77777777" w:rsidR="00633787" w:rsidRPr="005F48B7" w:rsidRDefault="00633787" w:rsidP="00633787">
      <w:pPr>
        <w:pStyle w:val="Prrafodelista"/>
        <w:numPr>
          <w:ilvl w:val="0"/>
          <w:numId w:val="1"/>
        </w:numPr>
        <w:jc w:val="both"/>
        <w:rPr>
          <w:rFonts w:ascii="Arial" w:hAnsi="Arial" w:cs="Arial"/>
        </w:rPr>
      </w:pPr>
      <w:r w:rsidRPr="005F48B7">
        <w:rPr>
          <w:rFonts w:ascii="Arial" w:hAnsi="Arial" w:cs="Arial"/>
          <w:b/>
        </w:rPr>
        <w:t>CONTROL DE CAMBIOS</w:t>
      </w:r>
    </w:p>
    <w:tbl>
      <w:tblPr>
        <w:tblW w:w="8895" w:type="dxa"/>
        <w:jc w:val="center"/>
        <w:tblCellMar>
          <w:left w:w="70" w:type="dxa"/>
          <w:right w:w="70" w:type="dxa"/>
        </w:tblCellMar>
        <w:tblLook w:val="04A0" w:firstRow="1" w:lastRow="0" w:firstColumn="1" w:lastColumn="0" w:noHBand="0" w:noVBand="1"/>
      </w:tblPr>
      <w:tblGrid>
        <w:gridCol w:w="5929"/>
        <w:gridCol w:w="1131"/>
        <w:gridCol w:w="1835"/>
      </w:tblGrid>
      <w:tr w:rsidR="00FD5202" w:rsidRPr="007C7A0E" w14:paraId="7269E37D" w14:textId="77777777" w:rsidTr="00D34616">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04528619" w14:textId="77777777" w:rsidR="00FD5202" w:rsidRPr="007C7A0E" w:rsidRDefault="00FD5202" w:rsidP="00D34616">
            <w:pPr>
              <w:pStyle w:val="Sinespaciado"/>
              <w:jc w:val="center"/>
              <w:rPr>
                <w:rFonts w:ascii="Arial" w:hAnsi="Arial" w:cs="Arial"/>
                <w:b/>
                <w:sz w:val="22"/>
                <w:szCs w:val="22"/>
              </w:rPr>
            </w:pPr>
            <w:r w:rsidRPr="007C7A0E">
              <w:rPr>
                <w:rFonts w:ascii="Arial" w:hAnsi="Arial" w:cs="Arial"/>
                <w:b/>
                <w:sz w:val="22"/>
                <w:szCs w:val="22"/>
              </w:rPr>
              <w:t>DESCRIPCION</w:t>
            </w:r>
            <w:r>
              <w:rPr>
                <w:rFonts w:ascii="Arial" w:hAnsi="Arial" w:cs="Arial"/>
                <w:b/>
                <w:sz w:val="22"/>
                <w:szCs w:val="22"/>
              </w:rPr>
              <w:t xml:space="preserve"> DE CAMBIOS</w:t>
            </w:r>
          </w:p>
        </w:tc>
        <w:tc>
          <w:tcPr>
            <w:tcW w:w="1131" w:type="dxa"/>
            <w:tcBorders>
              <w:top w:val="single" w:sz="4" w:space="0" w:color="auto"/>
              <w:left w:val="nil"/>
              <w:bottom w:val="single" w:sz="4" w:space="0" w:color="auto"/>
              <w:right w:val="single" w:sz="4" w:space="0" w:color="auto"/>
            </w:tcBorders>
            <w:noWrap/>
            <w:vAlign w:val="bottom"/>
            <w:hideMark/>
          </w:tcPr>
          <w:p w14:paraId="6CEF23DA" w14:textId="77777777" w:rsidR="00FD5202" w:rsidRPr="007C7A0E" w:rsidRDefault="00FD5202" w:rsidP="00D34616">
            <w:pPr>
              <w:pStyle w:val="Sinespaciado"/>
              <w:jc w:val="center"/>
              <w:rPr>
                <w:rFonts w:ascii="Arial" w:hAnsi="Arial" w:cs="Arial"/>
                <w:b/>
                <w:sz w:val="22"/>
                <w:szCs w:val="22"/>
              </w:rPr>
            </w:pPr>
            <w:r w:rsidRPr="007C7A0E">
              <w:rPr>
                <w:rFonts w:ascii="Arial" w:hAnsi="Arial" w:cs="Arial"/>
                <w:b/>
                <w:sz w:val="22"/>
                <w:szCs w:val="22"/>
              </w:rPr>
              <w:t>VERSIÓN</w:t>
            </w:r>
          </w:p>
        </w:tc>
        <w:tc>
          <w:tcPr>
            <w:tcW w:w="1835" w:type="dxa"/>
            <w:tcBorders>
              <w:top w:val="single" w:sz="4" w:space="0" w:color="auto"/>
              <w:left w:val="nil"/>
              <w:bottom w:val="single" w:sz="4" w:space="0" w:color="auto"/>
              <w:right w:val="single" w:sz="4" w:space="0" w:color="auto"/>
            </w:tcBorders>
            <w:noWrap/>
            <w:vAlign w:val="bottom"/>
            <w:hideMark/>
          </w:tcPr>
          <w:p w14:paraId="2D3F59EF" w14:textId="77777777" w:rsidR="00FD5202" w:rsidRPr="007C7A0E" w:rsidRDefault="00FD5202" w:rsidP="00D34616">
            <w:pPr>
              <w:pStyle w:val="Sinespaciado"/>
              <w:jc w:val="center"/>
              <w:rPr>
                <w:rFonts w:ascii="Arial" w:hAnsi="Arial" w:cs="Arial"/>
                <w:b/>
                <w:sz w:val="22"/>
                <w:szCs w:val="22"/>
              </w:rPr>
            </w:pPr>
            <w:r w:rsidRPr="007C7A0E">
              <w:rPr>
                <w:rFonts w:ascii="Arial" w:hAnsi="Arial" w:cs="Arial"/>
                <w:b/>
                <w:sz w:val="22"/>
                <w:szCs w:val="22"/>
              </w:rPr>
              <w:t>FECHA</w:t>
            </w:r>
          </w:p>
        </w:tc>
      </w:tr>
      <w:tr w:rsidR="00FD5202" w:rsidRPr="007C7A0E" w14:paraId="094BEF88" w14:textId="77777777" w:rsidTr="00D34616">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63491F0E" w14:textId="77777777" w:rsidR="00FD5202" w:rsidRPr="00C91A45" w:rsidRDefault="00FD5202" w:rsidP="00D34616">
            <w:pPr>
              <w:pStyle w:val="Sinespaciado"/>
              <w:rPr>
                <w:rFonts w:ascii="Arial" w:hAnsi="Arial" w:cs="Arial"/>
                <w:b/>
                <w:sz w:val="22"/>
                <w:szCs w:val="22"/>
              </w:rPr>
            </w:pPr>
            <w:r w:rsidRPr="00C91A45">
              <w:rPr>
                <w:rFonts w:ascii="Arial" w:hAnsi="Arial" w:cs="Arial"/>
                <w:b/>
                <w:sz w:val="22"/>
                <w:szCs w:val="22"/>
              </w:rPr>
              <w:t>Primera emisión</w:t>
            </w:r>
            <w:r>
              <w:rPr>
                <w:rFonts w:ascii="Arial" w:hAnsi="Arial" w:cs="Arial"/>
                <w:b/>
                <w:sz w:val="22"/>
                <w:szCs w:val="22"/>
              </w:rPr>
              <w:t>:</w:t>
            </w:r>
          </w:p>
        </w:tc>
        <w:tc>
          <w:tcPr>
            <w:tcW w:w="1131" w:type="dxa"/>
            <w:tcBorders>
              <w:top w:val="single" w:sz="4" w:space="0" w:color="auto"/>
              <w:left w:val="nil"/>
              <w:bottom w:val="single" w:sz="4" w:space="0" w:color="auto"/>
              <w:right w:val="single" w:sz="4" w:space="0" w:color="auto"/>
            </w:tcBorders>
            <w:noWrap/>
            <w:vAlign w:val="bottom"/>
            <w:hideMark/>
          </w:tcPr>
          <w:p w14:paraId="0739449D" w14:textId="77777777" w:rsidR="00FD5202" w:rsidRPr="007C7A0E" w:rsidRDefault="00FD5202" w:rsidP="00D34616">
            <w:pPr>
              <w:pStyle w:val="Sinespaciado"/>
              <w:jc w:val="center"/>
              <w:rPr>
                <w:rFonts w:ascii="Arial" w:hAnsi="Arial" w:cs="Arial"/>
                <w:sz w:val="22"/>
                <w:szCs w:val="22"/>
              </w:rPr>
            </w:pPr>
            <w:r w:rsidRPr="007C7A0E">
              <w:rPr>
                <w:rFonts w:ascii="Arial" w:hAnsi="Arial" w:cs="Arial"/>
                <w:sz w:val="22"/>
                <w:szCs w:val="22"/>
              </w:rPr>
              <w:t>1.0</w:t>
            </w:r>
          </w:p>
        </w:tc>
        <w:tc>
          <w:tcPr>
            <w:tcW w:w="1835" w:type="dxa"/>
            <w:tcBorders>
              <w:top w:val="single" w:sz="4" w:space="0" w:color="auto"/>
              <w:left w:val="nil"/>
              <w:bottom w:val="single" w:sz="4" w:space="0" w:color="auto"/>
              <w:right w:val="single" w:sz="4" w:space="0" w:color="auto"/>
            </w:tcBorders>
            <w:noWrap/>
            <w:vAlign w:val="bottom"/>
            <w:hideMark/>
          </w:tcPr>
          <w:p w14:paraId="3B09FD6C" w14:textId="77777777" w:rsidR="00FD5202" w:rsidRPr="007C7A0E" w:rsidRDefault="006F70D7" w:rsidP="006F70D7">
            <w:pPr>
              <w:pStyle w:val="Sinespaciado"/>
              <w:jc w:val="center"/>
              <w:rPr>
                <w:rFonts w:ascii="Arial" w:hAnsi="Arial" w:cs="Arial"/>
                <w:sz w:val="22"/>
                <w:szCs w:val="22"/>
              </w:rPr>
            </w:pPr>
            <w:r>
              <w:rPr>
                <w:rFonts w:ascii="Arial" w:hAnsi="Arial" w:cs="Arial"/>
                <w:sz w:val="22"/>
                <w:szCs w:val="22"/>
              </w:rPr>
              <w:t>26-07-</w:t>
            </w:r>
            <w:r w:rsidR="00FD5202" w:rsidRPr="007C7A0E">
              <w:rPr>
                <w:rFonts w:ascii="Arial" w:hAnsi="Arial" w:cs="Arial"/>
                <w:sz w:val="22"/>
                <w:szCs w:val="22"/>
              </w:rPr>
              <w:t>2013</w:t>
            </w:r>
          </w:p>
        </w:tc>
      </w:tr>
      <w:tr w:rsidR="00FD5202" w:rsidRPr="007C7A0E" w14:paraId="580A96D9" w14:textId="77777777" w:rsidTr="00D34616">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4130D8F9" w14:textId="77777777" w:rsidR="00FD5202" w:rsidRDefault="00FD5202" w:rsidP="00D34616">
            <w:pPr>
              <w:pStyle w:val="Sinespaciado"/>
              <w:rPr>
                <w:rFonts w:ascii="Arial" w:hAnsi="Arial" w:cs="Arial"/>
                <w:sz w:val="22"/>
                <w:szCs w:val="22"/>
              </w:rPr>
            </w:pPr>
            <w:r w:rsidRPr="00A62C97">
              <w:rPr>
                <w:rFonts w:ascii="Arial" w:hAnsi="Arial" w:cs="Arial"/>
                <w:b/>
                <w:sz w:val="22"/>
                <w:szCs w:val="22"/>
              </w:rPr>
              <w:t>Segunda emisión:</w:t>
            </w:r>
            <w:r>
              <w:rPr>
                <w:rFonts w:ascii="Arial" w:hAnsi="Arial" w:cs="Arial"/>
                <w:sz w:val="22"/>
                <w:szCs w:val="22"/>
              </w:rPr>
              <w:t xml:space="preserve"> Actualización</w:t>
            </w:r>
          </w:p>
          <w:p w14:paraId="0A009483" w14:textId="77777777" w:rsidR="00FD5202" w:rsidRDefault="00FD5202" w:rsidP="00D34616">
            <w:pPr>
              <w:pStyle w:val="Sinespaciado"/>
              <w:rPr>
                <w:rFonts w:ascii="Arial" w:hAnsi="Arial" w:cs="Arial"/>
                <w:sz w:val="22"/>
                <w:szCs w:val="22"/>
              </w:rPr>
            </w:pPr>
            <w:r>
              <w:rPr>
                <w:rFonts w:ascii="Arial" w:hAnsi="Arial" w:cs="Arial"/>
                <w:sz w:val="22"/>
                <w:szCs w:val="22"/>
              </w:rPr>
              <w:t>Encabezado: actualización de logo de la entidad y cambio en la versión.</w:t>
            </w:r>
          </w:p>
          <w:p w14:paraId="534E2714" w14:textId="77777777" w:rsidR="00FD5202" w:rsidRPr="007C7A0E" w:rsidRDefault="00FD5202" w:rsidP="00D34616">
            <w:pPr>
              <w:pStyle w:val="Sinespaciado"/>
              <w:rPr>
                <w:rFonts w:ascii="Arial" w:hAnsi="Arial" w:cs="Arial"/>
                <w:sz w:val="22"/>
                <w:szCs w:val="22"/>
              </w:rPr>
            </w:pPr>
            <w:r w:rsidRPr="00C91A45">
              <w:rPr>
                <w:rFonts w:ascii="Arial" w:hAnsi="Arial" w:cs="Arial"/>
                <w:b/>
                <w:sz w:val="22"/>
                <w:szCs w:val="22"/>
              </w:rPr>
              <w:t>Pie de página:</w:t>
            </w:r>
            <w:r>
              <w:rPr>
                <w:rFonts w:ascii="Arial" w:hAnsi="Arial" w:cs="Arial"/>
                <w:sz w:val="22"/>
                <w:szCs w:val="22"/>
              </w:rPr>
              <w:t xml:space="preserve"> inclusión de los sellos de calidad (ISO 9001-2008, NTC GP 1000-2009) y actualización de la información institucional. </w:t>
            </w:r>
          </w:p>
        </w:tc>
        <w:tc>
          <w:tcPr>
            <w:tcW w:w="1131" w:type="dxa"/>
            <w:tcBorders>
              <w:top w:val="single" w:sz="4" w:space="0" w:color="auto"/>
              <w:left w:val="nil"/>
              <w:bottom w:val="single" w:sz="4" w:space="0" w:color="auto"/>
              <w:right w:val="single" w:sz="4" w:space="0" w:color="auto"/>
            </w:tcBorders>
            <w:noWrap/>
            <w:vAlign w:val="center"/>
          </w:tcPr>
          <w:p w14:paraId="783DFAA9" w14:textId="77777777" w:rsidR="00FD5202" w:rsidRPr="007C7A0E" w:rsidRDefault="00FD5202" w:rsidP="00D34616">
            <w:pPr>
              <w:pStyle w:val="Sinespaciado"/>
              <w:jc w:val="center"/>
              <w:rPr>
                <w:rFonts w:ascii="Arial" w:hAnsi="Arial" w:cs="Arial"/>
                <w:sz w:val="22"/>
                <w:szCs w:val="22"/>
              </w:rPr>
            </w:pPr>
            <w:r w:rsidRPr="007C7A0E">
              <w:rPr>
                <w:rFonts w:ascii="Arial" w:hAnsi="Arial" w:cs="Arial"/>
                <w:sz w:val="22"/>
                <w:szCs w:val="22"/>
              </w:rPr>
              <w:t>2.0</w:t>
            </w:r>
          </w:p>
        </w:tc>
        <w:tc>
          <w:tcPr>
            <w:tcW w:w="1835" w:type="dxa"/>
            <w:tcBorders>
              <w:top w:val="single" w:sz="4" w:space="0" w:color="auto"/>
              <w:left w:val="nil"/>
              <w:bottom w:val="single" w:sz="4" w:space="0" w:color="auto"/>
              <w:right w:val="single" w:sz="4" w:space="0" w:color="auto"/>
            </w:tcBorders>
            <w:noWrap/>
            <w:vAlign w:val="center"/>
          </w:tcPr>
          <w:p w14:paraId="7CC621C6" w14:textId="77777777" w:rsidR="00FD5202" w:rsidRPr="007C7A0E" w:rsidRDefault="006F70D7" w:rsidP="006F70D7">
            <w:pPr>
              <w:pStyle w:val="Sinespaciado"/>
              <w:jc w:val="center"/>
              <w:rPr>
                <w:rFonts w:ascii="Arial" w:hAnsi="Arial" w:cs="Arial"/>
                <w:sz w:val="22"/>
                <w:szCs w:val="22"/>
              </w:rPr>
            </w:pPr>
            <w:r>
              <w:rPr>
                <w:rFonts w:ascii="Arial" w:hAnsi="Arial" w:cs="Arial"/>
                <w:sz w:val="22"/>
                <w:szCs w:val="22"/>
              </w:rPr>
              <w:t>22-08-</w:t>
            </w:r>
            <w:r w:rsidR="00FD5202" w:rsidRPr="007C7A0E">
              <w:rPr>
                <w:rFonts w:ascii="Arial" w:hAnsi="Arial" w:cs="Arial"/>
                <w:sz w:val="22"/>
                <w:szCs w:val="22"/>
              </w:rPr>
              <w:t>2014</w:t>
            </w:r>
          </w:p>
        </w:tc>
      </w:tr>
      <w:tr w:rsidR="00FD5202" w:rsidRPr="007C7A0E" w14:paraId="62541B9F" w14:textId="77777777" w:rsidTr="00D34616">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2949EEA8" w14:textId="77777777" w:rsidR="00FD5202" w:rsidRPr="007C7A0E" w:rsidRDefault="00FD5202" w:rsidP="00D34616">
            <w:pPr>
              <w:pStyle w:val="Sinespaciado"/>
              <w:rPr>
                <w:rFonts w:ascii="Arial" w:hAnsi="Arial" w:cs="Arial"/>
                <w:sz w:val="22"/>
                <w:szCs w:val="22"/>
              </w:rPr>
            </w:pPr>
            <w:r w:rsidRPr="00C91A45">
              <w:rPr>
                <w:rFonts w:ascii="Arial" w:hAnsi="Arial" w:cs="Arial"/>
                <w:b/>
                <w:sz w:val="22"/>
                <w:szCs w:val="22"/>
              </w:rPr>
              <w:t>Tercera emisión</w:t>
            </w:r>
            <w:r>
              <w:rPr>
                <w:rFonts w:ascii="Arial" w:hAnsi="Arial" w:cs="Arial"/>
                <w:b/>
                <w:sz w:val="22"/>
                <w:szCs w:val="22"/>
              </w:rPr>
              <w:t>:</w:t>
            </w:r>
            <w:r>
              <w:rPr>
                <w:rFonts w:ascii="Arial" w:hAnsi="Arial" w:cs="Arial"/>
                <w:sz w:val="22"/>
                <w:szCs w:val="22"/>
              </w:rPr>
              <w:t xml:space="preserve"> Actualización sellos de calidad, proceso de re-certificación</w:t>
            </w:r>
          </w:p>
        </w:tc>
        <w:tc>
          <w:tcPr>
            <w:tcW w:w="1131" w:type="dxa"/>
            <w:tcBorders>
              <w:top w:val="single" w:sz="4" w:space="0" w:color="auto"/>
              <w:left w:val="nil"/>
              <w:bottom w:val="single" w:sz="4" w:space="0" w:color="auto"/>
              <w:right w:val="single" w:sz="4" w:space="0" w:color="auto"/>
            </w:tcBorders>
            <w:noWrap/>
            <w:vAlign w:val="center"/>
          </w:tcPr>
          <w:p w14:paraId="1455651F" w14:textId="77777777" w:rsidR="00FD5202" w:rsidRPr="007C7A0E" w:rsidRDefault="00FD5202" w:rsidP="00D34616">
            <w:pPr>
              <w:pStyle w:val="Sinespaciado"/>
              <w:jc w:val="center"/>
              <w:rPr>
                <w:rFonts w:ascii="Arial" w:hAnsi="Arial" w:cs="Arial"/>
                <w:sz w:val="22"/>
                <w:szCs w:val="22"/>
              </w:rPr>
            </w:pPr>
            <w:r>
              <w:rPr>
                <w:rFonts w:ascii="Arial" w:hAnsi="Arial" w:cs="Arial"/>
                <w:sz w:val="22"/>
                <w:szCs w:val="22"/>
              </w:rPr>
              <w:t>3.0</w:t>
            </w:r>
          </w:p>
        </w:tc>
        <w:tc>
          <w:tcPr>
            <w:tcW w:w="1835" w:type="dxa"/>
            <w:tcBorders>
              <w:top w:val="single" w:sz="4" w:space="0" w:color="auto"/>
              <w:left w:val="nil"/>
              <w:bottom w:val="single" w:sz="4" w:space="0" w:color="auto"/>
              <w:right w:val="single" w:sz="4" w:space="0" w:color="auto"/>
            </w:tcBorders>
            <w:noWrap/>
            <w:vAlign w:val="center"/>
          </w:tcPr>
          <w:p w14:paraId="2B1511AE" w14:textId="77777777" w:rsidR="00FD5202" w:rsidRPr="007C7A0E" w:rsidRDefault="006F70D7" w:rsidP="006F70D7">
            <w:pPr>
              <w:pStyle w:val="Sinespaciado"/>
              <w:jc w:val="center"/>
              <w:rPr>
                <w:rFonts w:ascii="Arial" w:hAnsi="Arial" w:cs="Arial"/>
                <w:sz w:val="22"/>
                <w:szCs w:val="22"/>
              </w:rPr>
            </w:pPr>
            <w:r>
              <w:rPr>
                <w:rFonts w:ascii="Arial" w:hAnsi="Arial" w:cs="Arial"/>
                <w:sz w:val="22"/>
                <w:szCs w:val="22"/>
              </w:rPr>
              <w:t>04-10-</w:t>
            </w:r>
            <w:r w:rsidR="00FD5202">
              <w:rPr>
                <w:rFonts w:ascii="Arial" w:hAnsi="Arial" w:cs="Arial"/>
                <w:sz w:val="22"/>
                <w:szCs w:val="22"/>
              </w:rPr>
              <w:t>2017</w:t>
            </w:r>
          </w:p>
        </w:tc>
      </w:tr>
      <w:tr w:rsidR="006F70D7" w:rsidRPr="007C7A0E" w14:paraId="48CA790F" w14:textId="77777777" w:rsidTr="00D34616">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4FB493AE" w14:textId="77777777" w:rsidR="006F70D7" w:rsidRPr="006F70D7" w:rsidRDefault="006F70D7" w:rsidP="00D34616">
            <w:pPr>
              <w:pStyle w:val="Sinespaciado"/>
              <w:rPr>
                <w:rFonts w:ascii="Arial" w:hAnsi="Arial" w:cs="Arial"/>
                <w:sz w:val="22"/>
                <w:szCs w:val="22"/>
              </w:rPr>
            </w:pPr>
            <w:r w:rsidRPr="00605B65">
              <w:rPr>
                <w:rFonts w:ascii="Arial" w:hAnsi="Arial" w:cs="Arial"/>
                <w:b/>
                <w:sz w:val="22"/>
                <w:szCs w:val="22"/>
              </w:rPr>
              <w:t>Quinta emisión:</w:t>
            </w:r>
            <w:r w:rsidRPr="006F70D7">
              <w:rPr>
                <w:rFonts w:ascii="Arial" w:hAnsi="Arial" w:cs="Arial"/>
                <w:sz w:val="22"/>
                <w:szCs w:val="22"/>
              </w:rPr>
              <w:t xml:space="preserve"> Actualización de sello proceso de certificación, inclusión nit de la empresa, inclusión pie de pagina</w:t>
            </w:r>
          </w:p>
        </w:tc>
        <w:tc>
          <w:tcPr>
            <w:tcW w:w="1131" w:type="dxa"/>
            <w:tcBorders>
              <w:top w:val="single" w:sz="4" w:space="0" w:color="auto"/>
              <w:left w:val="nil"/>
              <w:bottom w:val="single" w:sz="4" w:space="0" w:color="auto"/>
              <w:right w:val="single" w:sz="4" w:space="0" w:color="auto"/>
            </w:tcBorders>
            <w:noWrap/>
            <w:vAlign w:val="center"/>
          </w:tcPr>
          <w:p w14:paraId="5D9249C9" w14:textId="77777777" w:rsidR="006F70D7" w:rsidRDefault="006F70D7" w:rsidP="00D34616">
            <w:pPr>
              <w:pStyle w:val="Sinespaciado"/>
              <w:jc w:val="center"/>
              <w:rPr>
                <w:rFonts w:ascii="Arial" w:hAnsi="Arial" w:cs="Arial"/>
                <w:sz w:val="22"/>
                <w:szCs w:val="22"/>
              </w:rPr>
            </w:pPr>
            <w:r>
              <w:rPr>
                <w:rFonts w:ascii="Arial" w:hAnsi="Arial" w:cs="Arial"/>
                <w:sz w:val="22"/>
                <w:szCs w:val="22"/>
              </w:rPr>
              <w:t>5.0</w:t>
            </w:r>
          </w:p>
        </w:tc>
        <w:tc>
          <w:tcPr>
            <w:tcW w:w="1835" w:type="dxa"/>
            <w:tcBorders>
              <w:top w:val="single" w:sz="4" w:space="0" w:color="auto"/>
              <w:left w:val="nil"/>
              <w:bottom w:val="single" w:sz="4" w:space="0" w:color="auto"/>
              <w:right w:val="single" w:sz="4" w:space="0" w:color="auto"/>
            </w:tcBorders>
            <w:noWrap/>
            <w:vAlign w:val="center"/>
          </w:tcPr>
          <w:p w14:paraId="50257A1D" w14:textId="77777777" w:rsidR="006F70D7" w:rsidRDefault="006F70D7" w:rsidP="00D34616">
            <w:pPr>
              <w:pStyle w:val="Sinespaciado"/>
              <w:jc w:val="center"/>
              <w:rPr>
                <w:rFonts w:ascii="Arial" w:hAnsi="Arial" w:cs="Arial"/>
                <w:sz w:val="22"/>
                <w:szCs w:val="22"/>
              </w:rPr>
            </w:pPr>
            <w:r>
              <w:rPr>
                <w:rFonts w:ascii="Arial" w:hAnsi="Arial" w:cs="Arial"/>
                <w:sz w:val="22"/>
                <w:szCs w:val="22"/>
              </w:rPr>
              <w:t>19-07-2019</w:t>
            </w:r>
          </w:p>
        </w:tc>
      </w:tr>
      <w:tr w:rsidR="009F4E93" w:rsidRPr="007C7A0E" w14:paraId="5C0DF85A" w14:textId="77777777" w:rsidTr="00D34616">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1A931C14" w14:textId="77777777" w:rsidR="009F4E93" w:rsidRPr="00605B65" w:rsidRDefault="009F4E93" w:rsidP="009F4E93">
            <w:pPr>
              <w:pStyle w:val="Sinespaciado"/>
              <w:rPr>
                <w:rFonts w:ascii="Arial" w:hAnsi="Arial" w:cs="Arial"/>
                <w:b/>
                <w:sz w:val="22"/>
                <w:szCs w:val="22"/>
              </w:rPr>
            </w:pPr>
            <w:r w:rsidRPr="009F4E93">
              <w:rPr>
                <w:rFonts w:ascii="Arial" w:hAnsi="Arial" w:cs="Arial"/>
                <w:b/>
                <w:sz w:val="22"/>
                <w:szCs w:val="22"/>
              </w:rPr>
              <w:t xml:space="preserve">Sexta emisión: </w:t>
            </w:r>
            <w:r w:rsidRPr="009F4E93">
              <w:rPr>
                <w:rFonts w:ascii="Arial" w:hAnsi="Arial" w:cs="Arial"/>
                <w:sz w:val="22"/>
                <w:szCs w:val="22"/>
              </w:rPr>
              <w:t xml:space="preserve">Actualización e inclusión de los sellos </w:t>
            </w:r>
            <w:r>
              <w:rPr>
                <w:rFonts w:ascii="Arial" w:hAnsi="Arial" w:cs="Arial"/>
                <w:sz w:val="22"/>
                <w:szCs w:val="22"/>
              </w:rPr>
              <w:t>de certificación de calidad.</w:t>
            </w:r>
            <w:r>
              <w:rPr>
                <w:rFonts w:ascii="Arial" w:hAnsi="Arial" w:cs="Arial"/>
                <w:sz w:val="22"/>
                <w:szCs w:val="22"/>
              </w:rPr>
              <w:tab/>
            </w:r>
            <w:r>
              <w:rPr>
                <w:rFonts w:ascii="Arial" w:hAnsi="Arial" w:cs="Arial"/>
                <w:sz w:val="22"/>
                <w:szCs w:val="22"/>
              </w:rPr>
              <w:tab/>
            </w:r>
          </w:p>
        </w:tc>
        <w:tc>
          <w:tcPr>
            <w:tcW w:w="1131" w:type="dxa"/>
            <w:tcBorders>
              <w:top w:val="single" w:sz="4" w:space="0" w:color="auto"/>
              <w:left w:val="nil"/>
              <w:bottom w:val="single" w:sz="4" w:space="0" w:color="auto"/>
              <w:right w:val="single" w:sz="4" w:space="0" w:color="auto"/>
            </w:tcBorders>
            <w:noWrap/>
            <w:vAlign w:val="center"/>
          </w:tcPr>
          <w:p w14:paraId="18A8E6C3" w14:textId="77777777" w:rsidR="009F4E93" w:rsidRDefault="009F4E93" w:rsidP="00D34616">
            <w:pPr>
              <w:pStyle w:val="Sinespaciado"/>
              <w:jc w:val="center"/>
              <w:rPr>
                <w:rFonts w:ascii="Arial" w:hAnsi="Arial" w:cs="Arial"/>
                <w:sz w:val="22"/>
                <w:szCs w:val="22"/>
              </w:rPr>
            </w:pPr>
            <w:r>
              <w:rPr>
                <w:rFonts w:ascii="Arial" w:hAnsi="Arial" w:cs="Arial"/>
                <w:sz w:val="22"/>
                <w:szCs w:val="22"/>
              </w:rPr>
              <w:t>6.0</w:t>
            </w:r>
          </w:p>
        </w:tc>
        <w:tc>
          <w:tcPr>
            <w:tcW w:w="1835" w:type="dxa"/>
            <w:tcBorders>
              <w:top w:val="single" w:sz="4" w:space="0" w:color="auto"/>
              <w:left w:val="nil"/>
              <w:bottom w:val="single" w:sz="4" w:space="0" w:color="auto"/>
              <w:right w:val="single" w:sz="4" w:space="0" w:color="auto"/>
            </w:tcBorders>
            <w:noWrap/>
            <w:vAlign w:val="center"/>
          </w:tcPr>
          <w:p w14:paraId="22A982DC" w14:textId="77777777" w:rsidR="009F4E93" w:rsidRDefault="009F4E93" w:rsidP="00D34616">
            <w:pPr>
              <w:pStyle w:val="Sinespaciado"/>
              <w:jc w:val="center"/>
              <w:rPr>
                <w:rFonts w:ascii="Arial" w:hAnsi="Arial" w:cs="Arial"/>
                <w:sz w:val="22"/>
                <w:szCs w:val="22"/>
              </w:rPr>
            </w:pPr>
            <w:r>
              <w:rPr>
                <w:rFonts w:ascii="Arial" w:hAnsi="Arial" w:cs="Arial"/>
                <w:sz w:val="22"/>
                <w:szCs w:val="22"/>
              </w:rPr>
              <w:t>13-09-2022</w:t>
            </w:r>
          </w:p>
        </w:tc>
      </w:tr>
      <w:tr w:rsidR="0024241B" w:rsidRPr="007C7A0E" w14:paraId="3E8DD2B8" w14:textId="77777777" w:rsidTr="00EA2201">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13C58B04" w14:textId="32841B25" w:rsidR="0024241B" w:rsidRPr="009F4E93" w:rsidRDefault="0024241B" w:rsidP="0024241B">
            <w:pPr>
              <w:pStyle w:val="Sinespaciado"/>
              <w:rPr>
                <w:rFonts w:ascii="Arial" w:hAnsi="Arial" w:cs="Arial"/>
                <w:b/>
                <w:sz w:val="22"/>
                <w:szCs w:val="22"/>
              </w:rPr>
            </w:pPr>
            <w:r>
              <w:rPr>
                <w:rFonts w:ascii="Arial" w:hAnsi="Arial" w:cs="Arial"/>
                <w:b/>
                <w:sz w:val="22"/>
                <w:szCs w:val="22"/>
              </w:rPr>
              <w:t xml:space="preserve">Séptima emisión: </w:t>
            </w:r>
            <w:r w:rsidRPr="00DA0C3B">
              <w:rPr>
                <w:rFonts w:ascii="Arial" w:hAnsi="Arial" w:cs="Arial"/>
                <w:bCs/>
                <w:sz w:val="22"/>
                <w:szCs w:val="22"/>
              </w:rPr>
              <w:t>Cambio de Logo</w:t>
            </w:r>
            <w:r>
              <w:rPr>
                <w:rFonts w:ascii="Arial" w:hAnsi="Arial" w:cs="Arial"/>
                <w:bCs/>
                <w:sz w:val="22"/>
                <w:szCs w:val="22"/>
              </w:rPr>
              <w:t xml:space="preserve"> Institucional de la E</w:t>
            </w:r>
            <w:r w:rsidRPr="00DA0C3B">
              <w:rPr>
                <w:rFonts w:ascii="Arial" w:hAnsi="Arial" w:cs="Arial"/>
                <w:bCs/>
                <w:sz w:val="22"/>
                <w:szCs w:val="22"/>
              </w:rPr>
              <w:t>ntidad</w:t>
            </w:r>
            <w:r>
              <w:rPr>
                <w:rFonts w:ascii="Arial" w:hAnsi="Arial" w:cs="Arial"/>
                <w:sz w:val="22"/>
                <w:szCs w:val="22"/>
              </w:rPr>
              <w:t>.</w:t>
            </w:r>
          </w:p>
        </w:tc>
        <w:tc>
          <w:tcPr>
            <w:tcW w:w="1131" w:type="dxa"/>
            <w:tcBorders>
              <w:top w:val="single" w:sz="4" w:space="0" w:color="auto"/>
              <w:left w:val="nil"/>
              <w:bottom w:val="single" w:sz="4" w:space="0" w:color="auto"/>
              <w:right w:val="single" w:sz="4" w:space="0" w:color="auto"/>
            </w:tcBorders>
            <w:noWrap/>
            <w:vAlign w:val="center"/>
          </w:tcPr>
          <w:p w14:paraId="1C72DDC4" w14:textId="111224C6" w:rsidR="0024241B" w:rsidRDefault="0024241B" w:rsidP="0024241B">
            <w:pPr>
              <w:pStyle w:val="Sinespaciado"/>
              <w:jc w:val="center"/>
              <w:rPr>
                <w:rFonts w:ascii="Arial" w:hAnsi="Arial" w:cs="Arial"/>
                <w:sz w:val="22"/>
                <w:szCs w:val="22"/>
              </w:rPr>
            </w:pPr>
            <w:r>
              <w:rPr>
                <w:rFonts w:ascii="Arial" w:hAnsi="Arial" w:cs="Arial"/>
                <w:sz w:val="22"/>
                <w:szCs w:val="22"/>
              </w:rPr>
              <w:t>7.0</w:t>
            </w:r>
          </w:p>
        </w:tc>
        <w:tc>
          <w:tcPr>
            <w:tcW w:w="1835" w:type="dxa"/>
            <w:tcBorders>
              <w:top w:val="single" w:sz="4" w:space="0" w:color="auto"/>
              <w:left w:val="nil"/>
              <w:bottom w:val="single" w:sz="4" w:space="0" w:color="auto"/>
              <w:right w:val="single" w:sz="4" w:space="0" w:color="auto"/>
            </w:tcBorders>
            <w:noWrap/>
            <w:vAlign w:val="center"/>
          </w:tcPr>
          <w:p w14:paraId="7DB25C5A" w14:textId="00197A9A" w:rsidR="0024241B" w:rsidRDefault="0024241B" w:rsidP="0024241B">
            <w:pPr>
              <w:pStyle w:val="Sinespaciado"/>
              <w:jc w:val="center"/>
              <w:rPr>
                <w:rFonts w:ascii="Arial" w:hAnsi="Arial" w:cs="Arial"/>
                <w:sz w:val="22"/>
                <w:szCs w:val="22"/>
              </w:rPr>
            </w:pPr>
            <w:r>
              <w:rPr>
                <w:rFonts w:ascii="Arial" w:hAnsi="Arial" w:cs="Arial"/>
                <w:sz w:val="22"/>
                <w:szCs w:val="22"/>
              </w:rPr>
              <w:t>30-09-2025</w:t>
            </w:r>
          </w:p>
        </w:tc>
      </w:tr>
      <w:tr w:rsidR="00225E41" w:rsidRPr="007C7A0E" w14:paraId="28C4CB29" w14:textId="77777777" w:rsidTr="00EA2201">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3C78F9A2" w14:textId="39789138" w:rsidR="00225E41" w:rsidRDefault="00225E41" w:rsidP="0024241B">
            <w:pPr>
              <w:pStyle w:val="Sinespaciado"/>
              <w:rPr>
                <w:rFonts w:ascii="Arial" w:hAnsi="Arial" w:cs="Arial"/>
                <w:b/>
                <w:sz w:val="22"/>
                <w:szCs w:val="22"/>
              </w:rPr>
            </w:pPr>
            <w:r>
              <w:rPr>
                <w:rFonts w:ascii="Arial" w:hAnsi="Arial" w:cs="Arial"/>
                <w:b/>
                <w:sz w:val="22"/>
                <w:szCs w:val="22"/>
              </w:rPr>
              <w:t xml:space="preserve">Octava emisión:  </w:t>
            </w:r>
            <w:r w:rsidRPr="00225E41">
              <w:rPr>
                <w:rFonts w:ascii="Arial" w:hAnsi="Arial" w:cs="Arial"/>
                <w:bCs/>
                <w:sz w:val="22"/>
                <w:szCs w:val="22"/>
              </w:rPr>
              <w:t>Eliminación de logo de calidad</w:t>
            </w:r>
          </w:p>
        </w:tc>
        <w:tc>
          <w:tcPr>
            <w:tcW w:w="1131" w:type="dxa"/>
            <w:tcBorders>
              <w:top w:val="single" w:sz="4" w:space="0" w:color="auto"/>
              <w:left w:val="nil"/>
              <w:bottom w:val="single" w:sz="4" w:space="0" w:color="auto"/>
              <w:right w:val="single" w:sz="4" w:space="0" w:color="auto"/>
            </w:tcBorders>
            <w:noWrap/>
            <w:vAlign w:val="center"/>
          </w:tcPr>
          <w:p w14:paraId="080D94CC" w14:textId="09DD67CF" w:rsidR="00225E41" w:rsidRDefault="00225E41" w:rsidP="0024241B">
            <w:pPr>
              <w:pStyle w:val="Sinespaciado"/>
              <w:jc w:val="center"/>
              <w:rPr>
                <w:rFonts w:ascii="Arial" w:hAnsi="Arial" w:cs="Arial"/>
                <w:sz w:val="22"/>
                <w:szCs w:val="22"/>
              </w:rPr>
            </w:pPr>
            <w:r>
              <w:rPr>
                <w:rFonts w:ascii="Arial" w:hAnsi="Arial" w:cs="Arial"/>
                <w:sz w:val="22"/>
                <w:szCs w:val="22"/>
              </w:rPr>
              <w:t>8.0</w:t>
            </w:r>
          </w:p>
        </w:tc>
        <w:tc>
          <w:tcPr>
            <w:tcW w:w="1835" w:type="dxa"/>
            <w:tcBorders>
              <w:top w:val="single" w:sz="4" w:space="0" w:color="auto"/>
              <w:left w:val="nil"/>
              <w:bottom w:val="single" w:sz="4" w:space="0" w:color="auto"/>
              <w:right w:val="single" w:sz="4" w:space="0" w:color="auto"/>
            </w:tcBorders>
            <w:noWrap/>
            <w:vAlign w:val="center"/>
          </w:tcPr>
          <w:p w14:paraId="0C11FA87" w14:textId="3945738C" w:rsidR="00225E41" w:rsidRDefault="00225E41" w:rsidP="0024241B">
            <w:pPr>
              <w:pStyle w:val="Sinespaciado"/>
              <w:jc w:val="center"/>
              <w:rPr>
                <w:rFonts w:ascii="Arial" w:hAnsi="Arial" w:cs="Arial"/>
                <w:sz w:val="22"/>
                <w:szCs w:val="22"/>
              </w:rPr>
            </w:pPr>
            <w:r>
              <w:rPr>
                <w:rFonts w:ascii="Arial" w:hAnsi="Arial" w:cs="Arial"/>
                <w:sz w:val="22"/>
                <w:szCs w:val="22"/>
              </w:rPr>
              <w:t>10/07/2026</w:t>
            </w:r>
          </w:p>
        </w:tc>
      </w:tr>
    </w:tbl>
    <w:p w14:paraId="1EFD8B02" w14:textId="77777777" w:rsidR="00633787" w:rsidRPr="005F48B7" w:rsidRDefault="00633787" w:rsidP="00633787">
      <w:pPr>
        <w:rPr>
          <w:rFonts w:ascii="Arial" w:hAnsi="Arial" w:cs="Arial"/>
        </w:rPr>
      </w:pPr>
    </w:p>
    <w:p w14:paraId="7FCA9E4B" w14:textId="77777777" w:rsidR="000B2044" w:rsidRPr="005F48B7" w:rsidRDefault="007119DD" w:rsidP="007119DD">
      <w:pPr>
        <w:tabs>
          <w:tab w:val="left" w:pos="3465"/>
        </w:tabs>
        <w:jc w:val="both"/>
        <w:rPr>
          <w:rFonts w:ascii="Arial" w:hAnsi="Arial" w:cs="Arial"/>
        </w:rPr>
      </w:pPr>
      <w:r w:rsidRPr="005F48B7">
        <w:rPr>
          <w:rFonts w:ascii="Arial" w:hAnsi="Arial" w:cs="Arial"/>
        </w:rPr>
        <w:tab/>
      </w:r>
    </w:p>
    <w:p w14:paraId="1B27A9E5" w14:textId="6C812209" w:rsidR="000B2044" w:rsidRPr="005F48B7" w:rsidRDefault="0024241B" w:rsidP="0024241B">
      <w:pPr>
        <w:tabs>
          <w:tab w:val="left" w:pos="2610"/>
        </w:tabs>
        <w:rPr>
          <w:rFonts w:ascii="Arial" w:hAnsi="Arial" w:cs="Arial"/>
        </w:rPr>
      </w:pPr>
      <w:r>
        <w:rPr>
          <w:rFonts w:ascii="Arial" w:hAnsi="Arial" w:cs="Arial"/>
        </w:rPr>
        <w:tab/>
      </w:r>
    </w:p>
    <w:p w14:paraId="5BAD7967" w14:textId="77777777" w:rsidR="000B2044" w:rsidRPr="005F48B7" w:rsidRDefault="000B2044" w:rsidP="000B2044">
      <w:pPr>
        <w:rPr>
          <w:rFonts w:ascii="Arial" w:hAnsi="Arial" w:cs="Arial"/>
        </w:rPr>
      </w:pPr>
    </w:p>
    <w:p w14:paraId="29173BA3" w14:textId="77777777" w:rsidR="000B2044" w:rsidRPr="005F48B7" w:rsidRDefault="000B2044" w:rsidP="000B2044">
      <w:pPr>
        <w:rPr>
          <w:rFonts w:ascii="Arial" w:hAnsi="Arial" w:cs="Arial"/>
        </w:rPr>
      </w:pPr>
    </w:p>
    <w:p w14:paraId="7B57A02C" w14:textId="77777777" w:rsidR="008D2252" w:rsidRPr="005F48B7" w:rsidRDefault="008D2252">
      <w:pPr>
        <w:rPr>
          <w:rFonts w:ascii="Arial" w:hAnsi="Arial" w:cs="Arial"/>
        </w:rPr>
      </w:pPr>
    </w:p>
    <w:sectPr w:rsidR="008D2252" w:rsidRPr="005F48B7" w:rsidSect="00D733B6">
      <w:headerReference w:type="default" r:id="rId8"/>
      <w:footerReference w:type="default" r:id="rId9"/>
      <w:pgSz w:w="12240" w:h="15840" w:code="1"/>
      <w:pgMar w:top="1587" w:right="1701" w:bottom="1418" w:left="1701"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F480C" w14:textId="77777777" w:rsidR="00C02DBD" w:rsidRDefault="00C02DBD" w:rsidP="000B2044">
      <w:pPr>
        <w:spacing w:after="0" w:line="240" w:lineRule="auto"/>
      </w:pPr>
      <w:r>
        <w:separator/>
      </w:r>
    </w:p>
  </w:endnote>
  <w:endnote w:type="continuationSeparator" w:id="0">
    <w:p w14:paraId="28BDD616" w14:textId="77777777" w:rsidR="00C02DBD" w:rsidRDefault="00C02DBD" w:rsidP="000B20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995BE" w14:textId="77777777" w:rsidR="006F70D7" w:rsidRPr="0041079F" w:rsidRDefault="006F70D7" w:rsidP="006F70D7">
    <w:pPr>
      <w:tabs>
        <w:tab w:val="center" w:pos="4419"/>
        <w:tab w:val="right" w:pos="8838"/>
      </w:tabs>
      <w:spacing w:after="0" w:line="240" w:lineRule="auto"/>
      <w:jc w:val="center"/>
      <w:rPr>
        <w:rFonts w:ascii="Arial" w:hAnsi="Arial" w:cs="Arial"/>
        <w:b/>
        <w:i/>
        <w:sz w:val="16"/>
        <w:szCs w:val="16"/>
        <w:lang w:val="es-CO"/>
      </w:rPr>
    </w:pPr>
    <w:r w:rsidRPr="0041079F">
      <w:rPr>
        <w:rFonts w:ascii="Arial" w:hAnsi="Arial" w:cs="Arial"/>
        <w:b/>
        <w:i/>
        <w:sz w:val="16"/>
        <w:szCs w:val="16"/>
        <w:lang w:val="es-CO"/>
      </w:rPr>
      <w:t>….llevamos más que agua.</w:t>
    </w:r>
  </w:p>
  <w:p w14:paraId="2B725FDC" w14:textId="77777777" w:rsidR="006F70D7" w:rsidRPr="0041079F" w:rsidRDefault="006F70D7" w:rsidP="006F70D7">
    <w:pPr>
      <w:tabs>
        <w:tab w:val="center" w:pos="4419"/>
        <w:tab w:val="right" w:pos="8838"/>
      </w:tabs>
      <w:spacing w:after="0" w:line="240" w:lineRule="auto"/>
      <w:rPr>
        <w:rFonts w:ascii="Arial" w:hAnsi="Arial" w:cs="Arial"/>
        <w:sz w:val="16"/>
        <w:szCs w:val="16"/>
        <w:lang w:val="es-CO"/>
      </w:rPr>
    </w:pPr>
    <w:r w:rsidRPr="0041079F">
      <w:rPr>
        <w:rFonts w:ascii="Arial" w:hAnsi="Arial" w:cs="Arial"/>
        <w:sz w:val="16"/>
        <w:szCs w:val="16"/>
        <w:lang w:val="es-CO"/>
      </w:rPr>
      <w:tab/>
      <w:t>Calle 21 No. 1C -17</w:t>
    </w:r>
    <w:r w:rsidRPr="0041079F">
      <w:rPr>
        <w:rFonts w:ascii="Arial" w:hAnsi="Arial" w:cs="Arial"/>
        <w:sz w:val="16"/>
        <w:szCs w:val="16"/>
        <w:lang w:val="es-CO"/>
      </w:rPr>
      <w:tab/>
    </w:r>
  </w:p>
  <w:p w14:paraId="5DD4397C" w14:textId="77777777" w:rsidR="006F70D7" w:rsidRPr="0041079F" w:rsidRDefault="006F70D7" w:rsidP="006F70D7">
    <w:pPr>
      <w:tabs>
        <w:tab w:val="center" w:pos="4419"/>
        <w:tab w:val="right" w:pos="8838"/>
      </w:tabs>
      <w:spacing w:after="0" w:line="240" w:lineRule="auto"/>
      <w:jc w:val="center"/>
      <w:rPr>
        <w:rFonts w:ascii="Arial" w:hAnsi="Arial" w:cs="Arial"/>
        <w:sz w:val="16"/>
        <w:szCs w:val="16"/>
        <w:lang w:val="es-CO"/>
      </w:rPr>
    </w:pPr>
    <w:r w:rsidRPr="0041079F">
      <w:rPr>
        <w:rFonts w:ascii="Arial" w:hAnsi="Arial" w:cs="Arial"/>
        <w:sz w:val="16"/>
        <w:szCs w:val="16"/>
        <w:lang w:val="es-CO"/>
      </w:rPr>
      <w:t xml:space="preserve">Teléfonos 8 75 31 81 – 8 75 23 21  fax: Ext. 124     </w:t>
    </w:r>
  </w:p>
  <w:p w14:paraId="31AE3D96" w14:textId="77777777" w:rsidR="006F70D7" w:rsidRPr="0041079F" w:rsidRDefault="006F70D7" w:rsidP="006F70D7">
    <w:pPr>
      <w:tabs>
        <w:tab w:val="center" w:pos="4419"/>
        <w:tab w:val="right" w:pos="8838"/>
      </w:tabs>
      <w:spacing w:after="0" w:line="240" w:lineRule="auto"/>
      <w:jc w:val="center"/>
      <w:rPr>
        <w:rFonts w:ascii="Arial" w:hAnsi="Arial" w:cs="Arial"/>
        <w:sz w:val="16"/>
        <w:szCs w:val="16"/>
        <w:lang w:val="es-CO"/>
      </w:rPr>
    </w:pPr>
    <w:hyperlink r:id="rId1" w:history="1">
      <w:r w:rsidRPr="0041079F">
        <w:rPr>
          <w:rFonts w:ascii="Arial" w:hAnsi="Arial" w:cs="Arial"/>
          <w:color w:val="0000FF"/>
          <w:sz w:val="16"/>
          <w:szCs w:val="16"/>
          <w:u w:val="single"/>
          <w:lang w:val="es-CO"/>
        </w:rPr>
        <w:t>www.aguasdelhuila.gov.co</w:t>
      </w:r>
    </w:hyperlink>
  </w:p>
  <w:p w14:paraId="047D80C8" w14:textId="77777777" w:rsidR="006F70D7" w:rsidRPr="0041079F" w:rsidRDefault="006F70D7" w:rsidP="006F70D7">
    <w:pPr>
      <w:tabs>
        <w:tab w:val="center" w:pos="4419"/>
        <w:tab w:val="right" w:pos="8838"/>
      </w:tabs>
      <w:spacing w:after="0" w:line="240" w:lineRule="auto"/>
      <w:jc w:val="center"/>
      <w:rPr>
        <w:rFonts w:ascii="Arial" w:hAnsi="Arial" w:cs="Arial"/>
        <w:sz w:val="16"/>
        <w:szCs w:val="16"/>
        <w:lang w:val="es-CO"/>
      </w:rPr>
    </w:pPr>
    <w:r w:rsidRPr="0041079F">
      <w:rPr>
        <w:rFonts w:ascii="Arial" w:hAnsi="Arial" w:cs="Arial"/>
        <w:sz w:val="16"/>
        <w:szCs w:val="16"/>
        <w:lang w:val="es-CO"/>
      </w:rPr>
      <w:t>Neiva – Huila (Colombia).</w:t>
    </w:r>
  </w:p>
  <w:p w14:paraId="5DC2319A" w14:textId="77777777" w:rsidR="006F70D7" w:rsidRPr="00032B4D" w:rsidRDefault="006F70D7" w:rsidP="006F70D7">
    <w:pPr>
      <w:tabs>
        <w:tab w:val="center" w:pos="4550"/>
        <w:tab w:val="left" w:pos="5818"/>
        <w:tab w:val="left" w:pos="7125"/>
        <w:tab w:val="right" w:pos="8578"/>
      </w:tabs>
      <w:ind w:right="260"/>
      <w:rPr>
        <w:rFonts w:ascii="Arial" w:hAnsi="Arial" w:cs="Arial"/>
        <w:color w:val="000000" w:themeColor="text1"/>
        <w:sz w:val="14"/>
        <w:szCs w:val="14"/>
      </w:rPr>
    </w:pPr>
    <w:r>
      <w:rPr>
        <w:rFonts w:ascii="Arial" w:hAnsi="Arial" w:cs="Arial"/>
        <w:color w:val="548DD4" w:themeColor="text2" w:themeTint="99"/>
        <w:spacing w:val="60"/>
        <w:sz w:val="16"/>
        <w:szCs w:val="16"/>
      </w:rPr>
      <w:tab/>
    </w:r>
    <w:r>
      <w:rPr>
        <w:rFonts w:ascii="Arial" w:hAnsi="Arial" w:cs="Arial"/>
        <w:color w:val="548DD4" w:themeColor="text2" w:themeTint="99"/>
        <w:spacing w:val="60"/>
        <w:sz w:val="16"/>
        <w:szCs w:val="16"/>
      </w:rPr>
      <w:tab/>
    </w:r>
    <w:r>
      <w:rPr>
        <w:rFonts w:ascii="Arial" w:hAnsi="Arial" w:cs="Arial"/>
        <w:color w:val="548DD4" w:themeColor="text2" w:themeTint="99"/>
        <w:spacing w:val="60"/>
        <w:sz w:val="16"/>
        <w:szCs w:val="16"/>
      </w:rPr>
      <w:tab/>
    </w:r>
    <w:r>
      <w:rPr>
        <w:rFonts w:ascii="Arial" w:hAnsi="Arial" w:cs="Arial"/>
        <w:color w:val="548DD4" w:themeColor="text2" w:themeTint="99"/>
        <w:spacing w:val="60"/>
        <w:sz w:val="16"/>
        <w:szCs w:val="16"/>
      </w:rPr>
      <w:tab/>
    </w:r>
    <w:r w:rsidRPr="00032B4D">
      <w:rPr>
        <w:rFonts w:ascii="Arial" w:hAnsi="Arial" w:cs="Arial"/>
        <w:color w:val="000000" w:themeColor="text1"/>
        <w:spacing w:val="60"/>
        <w:sz w:val="14"/>
        <w:szCs w:val="14"/>
      </w:rPr>
      <w:t>Página</w:t>
    </w:r>
    <w:r w:rsidRPr="00032B4D">
      <w:rPr>
        <w:rFonts w:ascii="Arial" w:hAnsi="Arial" w:cs="Arial"/>
        <w:color w:val="000000" w:themeColor="text1"/>
        <w:sz w:val="14"/>
        <w:szCs w:val="14"/>
      </w:rPr>
      <w:t xml:space="preserve"> </w:t>
    </w:r>
    <w:r w:rsidRPr="00032B4D">
      <w:rPr>
        <w:rFonts w:ascii="Arial" w:hAnsi="Arial" w:cs="Arial"/>
        <w:color w:val="000000" w:themeColor="text1"/>
        <w:sz w:val="14"/>
        <w:szCs w:val="14"/>
      </w:rPr>
      <w:fldChar w:fldCharType="begin"/>
    </w:r>
    <w:r w:rsidRPr="00032B4D">
      <w:rPr>
        <w:rFonts w:ascii="Arial" w:hAnsi="Arial" w:cs="Arial"/>
        <w:color w:val="000000" w:themeColor="text1"/>
        <w:sz w:val="14"/>
        <w:szCs w:val="14"/>
      </w:rPr>
      <w:instrText>PAGE   \* MERGEFORMAT</w:instrText>
    </w:r>
    <w:r w:rsidRPr="00032B4D">
      <w:rPr>
        <w:rFonts w:ascii="Arial" w:hAnsi="Arial" w:cs="Arial"/>
        <w:color w:val="000000" w:themeColor="text1"/>
        <w:sz w:val="14"/>
        <w:szCs w:val="14"/>
      </w:rPr>
      <w:fldChar w:fldCharType="separate"/>
    </w:r>
    <w:r w:rsidR="009F4E93">
      <w:rPr>
        <w:rFonts w:ascii="Arial" w:hAnsi="Arial" w:cs="Arial"/>
        <w:noProof/>
        <w:color w:val="000000" w:themeColor="text1"/>
        <w:sz w:val="14"/>
        <w:szCs w:val="14"/>
      </w:rPr>
      <w:t>3</w:t>
    </w:r>
    <w:r w:rsidRPr="00032B4D">
      <w:rPr>
        <w:rFonts w:ascii="Arial" w:hAnsi="Arial" w:cs="Arial"/>
        <w:color w:val="000000" w:themeColor="text1"/>
        <w:sz w:val="14"/>
        <w:szCs w:val="14"/>
      </w:rPr>
      <w:fldChar w:fldCharType="end"/>
    </w:r>
    <w:r w:rsidRPr="00032B4D">
      <w:rPr>
        <w:rFonts w:ascii="Arial" w:hAnsi="Arial" w:cs="Arial"/>
        <w:color w:val="000000" w:themeColor="text1"/>
        <w:sz w:val="14"/>
        <w:szCs w:val="14"/>
      </w:rPr>
      <w:t xml:space="preserve"> | </w:t>
    </w:r>
    <w:r w:rsidRPr="00032B4D">
      <w:rPr>
        <w:rFonts w:ascii="Arial" w:hAnsi="Arial" w:cs="Arial"/>
        <w:color w:val="000000" w:themeColor="text1"/>
        <w:sz w:val="14"/>
        <w:szCs w:val="14"/>
      </w:rPr>
      <w:fldChar w:fldCharType="begin"/>
    </w:r>
    <w:r w:rsidRPr="00032B4D">
      <w:rPr>
        <w:rFonts w:ascii="Arial" w:hAnsi="Arial" w:cs="Arial"/>
        <w:color w:val="000000" w:themeColor="text1"/>
        <w:sz w:val="14"/>
        <w:szCs w:val="14"/>
      </w:rPr>
      <w:instrText>NUMPAGES  \* Arabic  \* MERGEFORMAT</w:instrText>
    </w:r>
    <w:r w:rsidRPr="00032B4D">
      <w:rPr>
        <w:rFonts w:ascii="Arial" w:hAnsi="Arial" w:cs="Arial"/>
        <w:color w:val="000000" w:themeColor="text1"/>
        <w:sz w:val="14"/>
        <w:szCs w:val="14"/>
      </w:rPr>
      <w:fldChar w:fldCharType="separate"/>
    </w:r>
    <w:r w:rsidR="009F4E93">
      <w:rPr>
        <w:rFonts w:ascii="Arial" w:hAnsi="Arial" w:cs="Arial"/>
        <w:noProof/>
        <w:color w:val="000000" w:themeColor="text1"/>
        <w:sz w:val="14"/>
        <w:szCs w:val="14"/>
      </w:rPr>
      <w:t>3</w:t>
    </w:r>
    <w:r w:rsidRPr="00032B4D">
      <w:rPr>
        <w:rFonts w:ascii="Arial" w:hAnsi="Arial" w:cs="Arial"/>
        <w:color w:val="000000" w:themeColor="text1"/>
        <w:sz w:val="14"/>
        <w:szCs w:val="14"/>
      </w:rPr>
      <w:fldChar w:fldCharType="end"/>
    </w:r>
  </w:p>
  <w:p w14:paraId="7DF5BC94" w14:textId="77777777" w:rsidR="00786CE5" w:rsidRDefault="00786CE5" w:rsidP="00422C49">
    <w:pPr>
      <w:pStyle w:val="Piedepgina"/>
      <w:spacing w:after="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1EFB7" w14:textId="77777777" w:rsidR="00C02DBD" w:rsidRDefault="00C02DBD" w:rsidP="000B2044">
      <w:pPr>
        <w:spacing w:after="0" w:line="240" w:lineRule="auto"/>
      </w:pPr>
      <w:r>
        <w:separator/>
      </w:r>
    </w:p>
  </w:footnote>
  <w:footnote w:type="continuationSeparator" w:id="0">
    <w:p w14:paraId="75D94A7E" w14:textId="77777777" w:rsidR="00C02DBD" w:rsidRDefault="00C02DBD" w:rsidP="000B20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1"/>
      <w:gridCol w:w="7446"/>
    </w:tblGrid>
    <w:tr w:rsidR="004D6E88" w:rsidRPr="00345047" w14:paraId="58441353" w14:textId="77777777" w:rsidTr="004D6E88">
      <w:trPr>
        <w:trHeight w:val="557"/>
        <w:jc w:val="center"/>
      </w:trPr>
      <w:tc>
        <w:tcPr>
          <w:tcW w:w="1511" w:type="dxa"/>
          <w:vMerge w:val="restart"/>
        </w:tcPr>
        <w:p w14:paraId="0978618F" w14:textId="0AF48440" w:rsidR="004D6E88" w:rsidRPr="00345047" w:rsidRDefault="004D6E88" w:rsidP="00D733B6">
          <w:pPr>
            <w:pStyle w:val="Encabezado"/>
            <w:spacing w:after="0"/>
          </w:pPr>
          <w:r>
            <w:rPr>
              <w:noProof/>
            </w:rPr>
            <w:drawing>
              <wp:inline distT="0" distB="0" distL="0" distR="0" wp14:anchorId="61824C83" wp14:editId="1A43D0F0">
                <wp:extent cx="822325" cy="782320"/>
                <wp:effectExtent l="0" t="0" r="0" b="0"/>
                <wp:docPr id="1683809583"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09583" name="Imagen 1"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831736" cy="791273"/>
                        </a:xfrm>
                        <a:prstGeom prst="rect">
                          <a:avLst/>
                        </a:prstGeom>
                      </pic:spPr>
                    </pic:pic>
                  </a:graphicData>
                </a:graphic>
              </wp:inline>
            </w:drawing>
          </w:r>
        </w:p>
      </w:tc>
      <w:tc>
        <w:tcPr>
          <w:tcW w:w="7446" w:type="dxa"/>
          <w:vAlign w:val="center"/>
        </w:tcPr>
        <w:p w14:paraId="6A4351C3" w14:textId="77777777" w:rsidR="004D6E88" w:rsidRPr="00D733B6" w:rsidRDefault="004D6E88" w:rsidP="00D733B6">
          <w:pPr>
            <w:pStyle w:val="Encabezado"/>
            <w:spacing w:after="0"/>
            <w:jc w:val="center"/>
            <w:rPr>
              <w:rFonts w:ascii="Arial Rounded MT Bold" w:hAnsi="Arial Rounded MT Bold"/>
            </w:rPr>
          </w:pPr>
          <w:r w:rsidRPr="00D733B6">
            <w:rPr>
              <w:rFonts w:ascii="Arial Rounded MT Bold" w:hAnsi="Arial Rounded MT Bold"/>
            </w:rPr>
            <w:t>AGUAS DEL HUILA S.A. E.S.P.</w:t>
          </w:r>
        </w:p>
        <w:p w14:paraId="33A48320" w14:textId="77777777" w:rsidR="004D6E88" w:rsidRPr="00D733B6" w:rsidRDefault="004D6E88" w:rsidP="00D733B6">
          <w:pPr>
            <w:pStyle w:val="Encabezado"/>
            <w:spacing w:after="0"/>
            <w:jc w:val="center"/>
            <w:rPr>
              <w:sz w:val="20"/>
              <w:szCs w:val="20"/>
            </w:rPr>
          </w:pPr>
          <w:r w:rsidRPr="00D733B6">
            <w:rPr>
              <w:rFonts w:ascii="Arial Rounded MT Bold" w:hAnsi="Arial Rounded MT Bold"/>
              <w:sz w:val="20"/>
              <w:szCs w:val="20"/>
            </w:rPr>
            <w:t>NIT.  800.100.553-2</w:t>
          </w:r>
        </w:p>
      </w:tc>
    </w:tr>
    <w:tr w:rsidR="004D6E88" w:rsidRPr="00345047" w14:paraId="0A6C0B81" w14:textId="77777777" w:rsidTr="004D6E88">
      <w:trPr>
        <w:trHeight w:val="645"/>
        <w:jc w:val="center"/>
      </w:trPr>
      <w:tc>
        <w:tcPr>
          <w:tcW w:w="1511" w:type="dxa"/>
          <w:vMerge/>
          <w:tcBorders>
            <w:bottom w:val="single" w:sz="4" w:space="0" w:color="auto"/>
          </w:tcBorders>
          <w:vAlign w:val="center"/>
        </w:tcPr>
        <w:p w14:paraId="46A640BA" w14:textId="77777777" w:rsidR="004D6E88" w:rsidRPr="00345047" w:rsidRDefault="004D6E88" w:rsidP="00D733B6">
          <w:pPr>
            <w:pStyle w:val="Encabezado"/>
            <w:spacing w:after="0"/>
          </w:pPr>
        </w:p>
      </w:tc>
      <w:tc>
        <w:tcPr>
          <w:tcW w:w="7446" w:type="dxa"/>
          <w:tcBorders>
            <w:bottom w:val="single" w:sz="4" w:space="0" w:color="auto"/>
          </w:tcBorders>
          <w:vAlign w:val="center"/>
        </w:tcPr>
        <w:p w14:paraId="730DF6C9" w14:textId="77777777" w:rsidR="004D6E88" w:rsidRPr="006F70D7" w:rsidRDefault="004D6E88" w:rsidP="006F70D7">
          <w:pPr>
            <w:pStyle w:val="Encabezado"/>
            <w:spacing w:after="0" w:line="240" w:lineRule="auto"/>
            <w:jc w:val="center"/>
            <w:rPr>
              <w:rFonts w:ascii="Arial Rounded MT Bold" w:hAnsi="Arial Rounded MT Bold" w:cs="Arial"/>
              <w:sz w:val="20"/>
              <w:szCs w:val="20"/>
            </w:rPr>
          </w:pPr>
          <w:r w:rsidRPr="006F70D7">
            <w:rPr>
              <w:rFonts w:ascii="Arial Rounded MT Bold" w:hAnsi="Arial Rounded MT Bold" w:cs="Arial"/>
              <w:sz w:val="20"/>
              <w:szCs w:val="20"/>
            </w:rPr>
            <w:t>PROCEDIMIENTO DE RETIRO DEL PERSONAL</w:t>
          </w:r>
        </w:p>
        <w:p w14:paraId="79C16757" w14:textId="322078B4" w:rsidR="004D6E88" w:rsidRPr="00345047" w:rsidRDefault="004D6E88" w:rsidP="00D733B6">
          <w:pPr>
            <w:pStyle w:val="Encabezado"/>
            <w:spacing w:after="0"/>
            <w:jc w:val="center"/>
            <w:rPr>
              <w:rFonts w:ascii="Arial Rounded MT Bold" w:hAnsi="Arial Rounded MT Bold"/>
              <w:sz w:val="16"/>
              <w:szCs w:val="16"/>
            </w:rPr>
          </w:pPr>
          <w:r w:rsidRPr="00345047">
            <w:rPr>
              <w:rFonts w:ascii="Arial Rounded MT Bold" w:hAnsi="Arial Rounded MT Bold"/>
              <w:sz w:val="16"/>
              <w:szCs w:val="16"/>
            </w:rPr>
            <w:t>VERSIÓN</w:t>
          </w:r>
          <w:r>
            <w:rPr>
              <w:rFonts w:ascii="Arial Rounded MT Bold" w:hAnsi="Arial Rounded MT Bold"/>
              <w:sz w:val="16"/>
              <w:szCs w:val="16"/>
            </w:rPr>
            <w:t>: 8.0</w:t>
          </w:r>
        </w:p>
      </w:tc>
    </w:tr>
  </w:tbl>
  <w:p w14:paraId="6E020444" w14:textId="77777777" w:rsidR="00D733B6" w:rsidRDefault="00D733B6" w:rsidP="00D733B6">
    <w:pPr>
      <w:pStyle w:val="Encabezado"/>
      <w:spacing w:after="0" w:line="240" w:lineRule="auto"/>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569A483"/>
    <w:multiLevelType w:val="hybridMultilevel"/>
    <w:tmpl w:val="2B77A47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EF1D44A"/>
    <w:multiLevelType w:val="hybridMultilevel"/>
    <w:tmpl w:val="DCF4382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085F0CB"/>
    <w:multiLevelType w:val="hybridMultilevel"/>
    <w:tmpl w:val="1C7C92B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2"/>
    <w:multiLevelType w:val="multilevel"/>
    <w:tmpl w:val="00000002"/>
    <w:lvl w:ilvl="0">
      <w:start w:val="1"/>
      <w:numFmt w:val="none"/>
      <w:pStyle w:val="Ttulo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0AE940C6"/>
    <w:multiLevelType w:val="hybridMultilevel"/>
    <w:tmpl w:val="EC948544"/>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D680D4D"/>
    <w:multiLevelType w:val="hybridMultilevel"/>
    <w:tmpl w:val="4713236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E1854C5"/>
    <w:multiLevelType w:val="hybridMultilevel"/>
    <w:tmpl w:val="66F67BFC"/>
    <w:lvl w:ilvl="0" w:tplc="240A0017">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307358E"/>
    <w:multiLevelType w:val="hybridMultilevel"/>
    <w:tmpl w:val="7AC2CAB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A2649D2"/>
    <w:multiLevelType w:val="multilevel"/>
    <w:tmpl w:val="CC4642D6"/>
    <w:lvl w:ilvl="0">
      <w:start w:val="1"/>
      <w:numFmt w:val="decimal"/>
      <w:lvlText w:val="%1)"/>
      <w:lvlJc w:val="left"/>
      <w:pPr>
        <w:tabs>
          <w:tab w:val="num" w:pos="0"/>
        </w:tabs>
        <w:ind w:left="0" w:firstLine="0"/>
      </w:pPr>
      <w:rPr>
        <w:rFonts w:ascii="Arial" w:hAnsi="Arial" w:hint="default"/>
        <w:color w:val="000000"/>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26D73DF3"/>
    <w:multiLevelType w:val="hybridMultilevel"/>
    <w:tmpl w:val="BA307BBE"/>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0" w15:restartNumberingAfterBreak="0">
    <w:nsid w:val="33FE629F"/>
    <w:multiLevelType w:val="hybridMultilevel"/>
    <w:tmpl w:val="757C8864"/>
    <w:lvl w:ilvl="0" w:tplc="240A000D">
      <w:start w:val="1"/>
      <w:numFmt w:val="bullet"/>
      <w:lvlText w:val=""/>
      <w:lvlJc w:val="left"/>
      <w:pPr>
        <w:ind w:left="780" w:hanging="360"/>
      </w:pPr>
      <w:rPr>
        <w:rFonts w:ascii="Wingdings" w:hAnsi="Wingdings"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11" w15:restartNumberingAfterBreak="0">
    <w:nsid w:val="4C60327C"/>
    <w:multiLevelType w:val="hybridMultilevel"/>
    <w:tmpl w:val="4E51485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58673543"/>
    <w:multiLevelType w:val="multilevel"/>
    <w:tmpl w:val="69C4DE5E"/>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633000A1"/>
    <w:multiLevelType w:val="hybridMultilevel"/>
    <w:tmpl w:val="90C8E8B0"/>
    <w:lvl w:ilvl="0" w:tplc="0C0A0001">
      <w:start w:val="1"/>
      <w:numFmt w:val="bullet"/>
      <w:lvlText w:val=""/>
      <w:lvlJc w:val="left"/>
      <w:pPr>
        <w:tabs>
          <w:tab w:val="num" w:pos="502"/>
        </w:tabs>
        <w:ind w:left="502" w:hanging="360"/>
      </w:pPr>
      <w:rPr>
        <w:rFonts w:ascii="Symbol" w:hAnsi="Symbol" w:hint="default"/>
      </w:rPr>
    </w:lvl>
    <w:lvl w:ilvl="1" w:tplc="0C0A0003">
      <w:start w:val="1"/>
      <w:numFmt w:val="decimal"/>
      <w:lvlText w:val="%2."/>
      <w:lvlJc w:val="left"/>
      <w:pPr>
        <w:tabs>
          <w:tab w:val="num" w:pos="1222"/>
        </w:tabs>
        <w:ind w:left="1222" w:hanging="360"/>
      </w:pPr>
    </w:lvl>
    <w:lvl w:ilvl="2" w:tplc="0C0A0005">
      <w:start w:val="1"/>
      <w:numFmt w:val="decimal"/>
      <w:lvlText w:val="%3."/>
      <w:lvlJc w:val="left"/>
      <w:pPr>
        <w:tabs>
          <w:tab w:val="num" w:pos="1942"/>
        </w:tabs>
        <w:ind w:left="1942" w:hanging="360"/>
      </w:pPr>
    </w:lvl>
    <w:lvl w:ilvl="3" w:tplc="0C0A0001">
      <w:start w:val="1"/>
      <w:numFmt w:val="decimal"/>
      <w:lvlText w:val="%4."/>
      <w:lvlJc w:val="left"/>
      <w:pPr>
        <w:tabs>
          <w:tab w:val="num" w:pos="2662"/>
        </w:tabs>
        <w:ind w:left="2662" w:hanging="360"/>
      </w:pPr>
    </w:lvl>
    <w:lvl w:ilvl="4" w:tplc="0C0A0003">
      <w:start w:val="1"/>
      <w:numFmt w:val="decimal"/>
      <w:lvlText w:val="%5."/>
      <w:lvlJc w:val="left"/>
      <w:pPr>
        <w:tabs>
          <w:tab w:val="num" w:pos="3382"/>
        </w:tabs>
        <w:ind w:left="3382" w:hanging="360"/>
      </w:pPr>
    </w:lvl>
    <w:lvl w:ilvl="5" w:tplc="0C0A0005">
      <w:start w:val="1"/>
      <w:numFmt w:val="decimal"/>
      <w:lvlText w:val="%6."/>
      <w:lvlJc w:val="left"/>
      <w:pPr>
        <w:tabs>
          <w:tab w:val="num" w:pos="4102"/>
        </w:tabs>
        <w:ind w:left="4102" w:hanging="360"/>
      </w:pPr>
    </w:lvl>
    <w:lvl w:ilvl="6" w:tplc="0C0A0001">
      <w:start w:val="1"/>
      <w:numFmt w:val="decimal"/>
      <w:lvlText w:val="%7."/>
      <w:lvlJc w:val="left"/>
      <w:pPr>
        <w:tabs>
          <w:tab w:val="num" w:pos="4822"/>
        </w:tabs>
        <w:ind w:left="4822" w:hanging="360"/>
      </w:pPr>
    </w:lvl>
    <w:lvl w:ilvl="7" w:tplc="0C0A0003">
      <w:start w:val="1"/>
      <w:numFmt w:val="decimal"/>
      <w:lvlText w:val="%8."/>
      <w:lvlJc w:val="left"/>
      <w:pPr>
        <w:tabs>
          <w:tab w:val="num" w:pos="5542"/>
        </w:tabs>
        <w:ind w:left="5542" w:hanging="360"/>
      </w:pPr>
    </w:lvl>
    <w:lvl w:ilvl="8" w:tplc="0C0A0005">
      <w:start w:val="1"/>
      <w:numFmt w:val="decimal"/>
      <w:lvlText w:val="%9."/>
      <w:lvlJc w:val="left"/>
      <w:pPr>
        <w:tabs>
          <w:tab w:val="num" w:pos="6262"/>
        </w:tabs>
        <w:ind w:left="6262" w:hanging="360"/>
      </w:pPr>
    </w:lvl>
  </w:abstractNum>
  <w:abstractNum w:abstractNumId="14" w15:restartNumberingAfterBreak="0">
    <w:nsid w:val="66F51AC3"/>
    <w:multiLevelType w:val="hybridMultilevel"/>
    <w:tmpl w:val="AC4A343A"/>
    <w:lvl w:ilvl="0" w:tplc="0C0A000D">
      <w:start w:val="1"/>
      <w:numFmt w:val="bullet"/>
      <w:lvlText w:val=""/>
      <w:lvlJc w:val="left"/>
      <w:pPr>
        <w:ind w:left="643" w:hanging="360"/>
      </w:pPr>
      <w:rPr>
        <w:rFonts w:ascii="Wingdings" w:hAnsi="Wingdings" w:hint="default"/>
      </w:rPr>
    </w:lvl>
    <w:lvl w:ilvl="1" w:tplc="0C0A0003" w:tentative="1">
      <w:start w:val="1"/>
      <w:numFmt w:val="bullet"/>
      <w:lvlText w:val="o"/>
      <w:lvlJc w:val="left"/>
      <w:pPr>
        <w:ind w:left="1363" w:hanging="360"/>
      </w:pPr>
      <w:rPr>
        <w:rFonts w:ascii="Courier New" w:hAnsi="Courier New" w:cs="Courier New" w:hint="default"/>
      </w:rPr>
    </w:lvl>
    <w:lvl w:ilvl="2" w:tplc="0C0A0005" w:tentative="1">
      <w:start w:val="1"/>
      <w:numFmt w:val="bullet"/>
      <w:lvlText w:val=""/>
      <w:lvlJc w:val="left"/>
      <w:pPr>
        <w:ind w:left="2083" w:hanging="360"/>
      </w:pPr>
      <w:rPr>
        <w:rFonts w:ascii="Wingdings" w:hAnsi="Wingdings" w:hint="default"/>
      </w:rPr>
    </w:lvl>
    <w:lvl w:ilvl="3" w:tplc="0C0A0001" w:tentative="1">
      <w:start w:val="1"/>
      <w:numFmt w:val="bullet"/>
      <w:lvlText w:val=""/>
      <w:lvlJc w:val="left"/>
      <w:pPr>
        <w:ind w:left="2803" w:hanging="360"/>
      </w:pPr>
      <w:rPr>
        <w:rFonts w:ascii="Symbol" w:hAnsi="Symbol" w:hint="default"/>
      </w:rPr>
    </w:lvl>
    <w:lvl w:ilvl="4" w:tplc="0C0A0003" w:tentative="1">
      <w:start w:val="1"/>
      <w:numFmt w:val="bullet"/>
      <w:lvlText w:val="o"/>
      <w:lvlJc w:val="left"/>
      <w:pPr>
        <w:ind w:left="3523" w:hanging="360"/>
      </w:pPr>
      <w:rPr>
        <w:rFonts w:ascii="Courier New" w:hAnsi="Courier New" w:cs="Courier New" w:hint="default"/>
      </w:rPr>
    </w:lvl>
    <w:lvl w:ilvl="5" w:tplc="0C0A0005" w:tentative="1">
      <w:start w:val="1"/>
      <w:numFmt w:val="bullet"/>
      <w:lvlText w:val=""/>
      <w:lvlJc w:val="left"/>
      <w:pPr>
        <w:ind w:left="4243" w:hanging="360"/>
      </w:pPr>
      <w:rPr>
        <w:rFonts w:ascii="Wingdings" w:hAnsi="Wingdings" w:hint="default"/>
      </w:rPr>
    </w:lvl>
    <w:lvl w:ilvl="6" w:tplc="0C0A0001" w:tentative="1">
      <w:start w:val="1"/>
      <w:numFmt w:val="bullet"/>
      <w:lvlText w:val=""/>
      <w:lvlJc w:val="left"/>
      <w:pPr>
        <w:ind w:left="4963" w:hanging="360"/>
      </w:pPr>
      <w:rPr>
        <w:rFonts w:ascii="Symbol" w:hAnsi="Symbol" w:hint="default"/>
      </w:rPr>
    </w:lvl>
    <w:lvl w:ilvl="7" w:tplc="0C0A0003" w:tentative="1">
      <w:start w:val="1"/>
      <w:numFmt w:val="bullet"/>
      <w:lvlText w:val="o"/>
      <w:lvlJc w:val="left"/>
      <w:pPr>
        <w:ind w:left="5683" w:hanging="360"/>
      </w:pPr>
      <w:rPr>
        <w:rFonts w:ascii="Courier New" w:hAnsi="Courier New" w:cs="Courier New" w:hint="default"/>
      </w:rPr>
    </w:lvl>
    <w:lvl w:ilvl="8" w:tplc="0C0A0005" w:tentative="1">
      <w:start w:val="1"/>
      <w:numFmt w:val="bullet"/>
      <w:lvlText w:val=""/>
      <w:lvlJc w:val="left"/>
      <w:pPr>
        <w:ind w:left="6403" w:hanging="360"/>
      </w:pPr>
      <w:rPr>
        <w:rFonts w:ascii="Wingdings" w:hAnsi="Wingdings" w:hint="default"/>
      </w:rPr>
    </w:lvl>
  </w:abstractNum>
  <w:num w:numId="1" w16cid:durableId="1985618538">
    <w:abstractNumId w:val="12"/>
  </w:num>
  <w:num w:numId="2" w16cid:durableId="197591339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5337228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42456474">
    <w:abstractNumId w:val="14"/>
  </w:num>
  <w:num w:numId="5" w16cid:durableId="1325158117">
    <w:abstractNumId w:val="9"/>
  </w:num>
  <w:num w:numId="6" w16cid:durableId="1976056422">
    <w:abstractNumId w:val="7"/>
  </w:num>
  <w:num w:numId="7" w16cid:durableId="9593395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9013489">
    <w:abstractNumId w:val="8"/>
  </w:num>
  <w:num w:numId="9" w16cid:durableId="403647332">
    <w:abstractNumId w:val="3"/>
  </w:num>
  <w:num w:numId="10" w16cid:durableId="1089695989">
    <w:abstractNumId w:val="4"/>
  </w:num>
  <w:num w:numId="11" w16cid:durableId="1588074753">
    <w:abstractNumId w:val="2"/>
  </w:num>
  <w:num w:numId="12" w16cid:durableId="1288003726">
    <w:abstractNumId w:val="0"/>
  </w:num>
  <w:num w:numId="13" w16cid:durableId="436759312">
    <w:abstractNumId w:val="5"/>
  </w:num>
  <w:num w:numId="14" w16cid:durableId="1736009850">
    <w:abstractNumId w:val="10"/>
  </w:num>
  <w:num w:numId="15" w16cid:durableId="1898585457">
    <w:abstractNumId w:val="11"/>
  </w:num>
  <w:num w:numId="16" w16cid:durableId="403643942">
    <w:abstractNumId w:val="1"/>
  </w:num>
  <w:num w:numId="17" w16cid:durableId="18465547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B2044"/>
    <w:rsid w:val="00012F6E"/>
    <w:rsid w:val="00024CCD"/>
    <w:rsid w:val="00032B4D"/>
    <w:rsid w:val="00037813"/>
    <w:rsid w:val="00064830"/>
    <w:rsid w:val="000848BE"/>
    <w:rsid w:val="000A37D3"/>
    <w:rsid w:val="000B2044"/>
    <w:rsid w:val="000C5434"/>
    <w:rsid w:val="000F0817"/>
    <w:rsid w:val="00100C1C"/>
    <w:rsid w:val="00143BA1"/>
    <w:rsid w:val="00144382"/>
    <w:rsid w:val="00152AB8"/>
    <w:rsid w:val="0015481A"/>
    <w:rsid w:val="00157AC9"/>
    <w:rsid w:val="0017198E"/>
    <w:rsid w:val="00176374"/>
    <w:rsid w:val="0017651C"/>
    <w:rsid w:val="00180839"/>
    <w:rsid w:val="001809D6"/>
    <w:rsid w:val="00187CF2"/>
    <w:rsid w:val="001F608E"/>
    <w:rsid w:val="00225E41"/>
    <w:rsid w:val="00227C3D"/>
    <w:rsid w:val="0024241B"/>
    <w:rsid w:val="00275459"/>
    <w:rsid w:val="00282CC4"/>
    <w:rsid w:val="002B10B7"/>
    <w:rsid w:val="002B364C"/>
    <w:rsid w:val="002B7501"/>
    <w:rsid w:val="00304A51"/>
    <w:rsid w:val="003069DD"/>
    <w:rsid w:val="0031283B"/>
    <w:rsid w:val="0032221C"/>
    <w:rsid w:val="003327D2"/>
    <w:rsid w:val="00350AB7"/>
    <w:rsid w:val="003541FB"/>
    <w:rsid w:val="0036312E"/>
    <w:rsid w:val="00380FA4"/>
    <w:rsid w:val="003873A9"/>
    <w:rsid w:val="00391D38"/>
    <w:rsid w:val="003A512F"/>
    <w:rsid w:val="003B7805"/>
    <w:rsid w:val="003C10AE"/>
    <w:rsid w:val="003D7981"/>
    <w:rsid w:val="003F2BEA"/>
    <w:rsid w:val="00406165"/>
    <w:rsid w:val="0041079F"/>
    <w:rsid w:val="00422C49"/>
    <w:rsid w:val="00443987"/>
    <w:rsid w:val="00457DC7"/>
    <w:rsid w:val="00476970"/>
    <w:rsid w:val="00477DD9"/>
    <w:rsid w:val="00480A8D"/>
    <w:rsid w:val="004D6E88"/>
    <w:rsid w:val="0050792C"/>
    <w:rsid w:val="0052675A"/>
    <w:rsid w:val="005332F8"/>
    <w:rsid w:val="00550482"/>
    <w:rsid w:val="00550BA7"/>
    <w:rsid w:val="00556C7E"/>
    <w:rsid w:val="00581BEF"/>
    <w:rsid w:val="00585728"/>
    <w:rsid w:val="00587A23"/>
    <w:rsid w:val="005C5B80"/>
    <w:rsid w:val="005D254A"/>
    <w:rsid w:val="005F48B7"/>
    <w:rsid w:val="005F67CD"/>
    <w:rsid w:val="006023E7"/>
    <w:rsid w:val="00605B65"/>
    <w:rsid w:val="006122C3"/>
    <w:rsid w:val="00633787"/>
    <w:rsid w:val="0063596C"/>
    <w:rsid w:val="0068075F"/>
    <w:rsid w:val="006A471A"/>
    <w:rsid w:val="006A6C6D"/>
    <w:rsid w:val="006E6DC6"/>
    <w:rsid w:val="006F6062"/>
    <w:rsid w:val="006F70D7"/>
    <w:rsid w:val="0071108F"/>
    <w:rsid w:val="007119DD"/>
    <w:rsid w:val="007253A2"/>
    <w:rsid w:val="00744FB2"/>
    <w:rsid w:val="00750081"/>
    <w:rsid w:val="0075284D"/>
    <w:rsid w:val="00774D6E"/>
    <w:rsid w:val="00776B1B"/>
    <w:rsid w:val="00786CE5"/>
    <w:rsid w:val="00794132"/>
    <w:rsid w:val="007B4C82"/>
    <w:rsid w:val="007B5921"/>
    <w:rsid w:val="007C2E49"/>
    <w:rsid w:val="007D08CC"/>
    <w:rsid w:val="007D4210"/>
    <w:rsid w:val="007E0FDC"/>
    <w:rsid w:val="007E3123"/>
    <w:rsid w:val="007F38FD"/>
    <w:rsid w:val="008231D2"/>
    <w:rsid w:val="00864851"/>
    <w:rsid w:val="00864D1D"/>
    <w:rsid w:val="008D2252"/>
    <w:rsid w:val="008D348E"/>
    <w:rsid w:val="008D7D90"/>
    <w:rsid w:val="00907E7C"/>
    <w:rsid w:val="00932356"/>
    <w:rsid w:val="00963165"/>
    <w:rsid w:val="00995C88"/>
    <w:rsid w:val="009A04F1"/>
    <w:rsid w:val="009C4E55"/>
    <w:rsid w:val="009D14A8"/>
    <w:rsid w:val="009E734C"/>
    <w:rsid w:val="009F4E93"/>
    <w:rsid w:val="009F7CC7"/>
    <w:rsid w:val="00A038F8"/>
    <w:rsid w:val="00A14673"/>
    <w:rsid w:val="00A2094E"/>
    <w:rsid w:val="00A34CC5"/>
    <w:rsid w:val="00A35C63"/>
    <w:rsid w:val="00A85885"/>
    <w:rsid w:val="00AA4A8B"/>
    <w:rsid w:val="00AC6420"/>
    <w:rsid w:val="00AD473F"/>
    <w:rsid w:val="00AF431D"/>
    <w:rsid w:val="00B32396"/>
    <w:rsid w:val="00BC52F2"/>
    <w:rsid w:val="00BF5CF6"/>
    <w:rsid w:val="00C02DBD"/>
    <w:rsid w:val="00C1557B"/>
    <w:rsid w:val="00CB5E11"/>
    <w:rsid w:val="00CD2FEE"/>
    <w:rsid w:val="00CD523F"/>
    <w:rsid w:val="00CD694F"/>
    <w:rsid w:val="00CE39F2"/>
    <w:rsid w:val="00D35C26"/>
    <w:rsid w:val="00D50C58"/>
    <w:rsid w:val="00D733B6"/>
    <w:rsid w:val="00DA2967"/>
    <w:rsid w:val="00DA3B98"/>
    <w:rsid w:val="00DC1542"/>
    <w:rsid w:val="00DD2B35"/>
    <w:rsid w:val="00DD7860"/>
    <w:rsid w:val="00DE6274"/>
    <w:rsid w:val="00DF5E29"/>
    <w:rsid w:val="00E05900"/>
    <w:rsid w:val="00E077E3"/>
    <w:rsid w:val="00E24226"/>
    <w:rsid w:val="00E32945"/>
    <w:rsid w:val="00E36ECD"/>
    <w:rsid w:val="00E45EC0"/>
    <w:rsid w:val="00E60A46"/>
    <w:rsid w:val="00E62B3F"/>
    <w:rsid w:val="00E72B15"/>
    <w:rsid w:val="00E85C2A"/>
    <w:rsid w:val="00E8798D"/>
    <w:rsid w:val="00E9364D"/>
    <w:rsid w:val="00EA79B0"/>
    <w:rsid w:val="00EC3B4F"/>
    <w:rsid w:val="00F035C7"/>
    <w:rsid w:val="00F424C0"/>
    <w:rsid w:val="00F45C4A"/>
    <w:rsid w:val="00F70D17"/>
    <w:rsid w:val="00F846E0"/>
    <w:rsid w:val="00F973B3"/>
    <w:rsid w:val="00FB5F4A"/>
    <w:rsid w:val="00FD3BA2"/>
    <w:rsid w:val="00FD5202"/>
    <w:rsid w:val="00FF0CBB"/>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3B3093"/>
  <w15:docId w15:val="{46CEEB1D-A047-4F09-855F-2EA512FE0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044"/>
    <w:rPr>
      <w:rFonts w:ascii="Calibri" w:eastAsia="Calibri" w:hAnsi="Calibri" w:cs="Times New Roman"/>
      <w:lang w:val="es-ES"/>
    </w:rPr>
  </w:style>
  <w:style w:type="paragraph" w:styleId="Ttulo1">
    <w:name w:val="heading 1"/>
    <w:basedOn w:val="Normal"/>
    <w:next w:val="Normal"/>
    <w:link w:val="Ttulo1Car"/>
    <w:qFormat/>
    <w:rsid w:val="00152AB8"/>
    <w:pPr>
      <w:keepNext/>
      <w:numPr>
        <w:numId w:val="9"/>
      </w:numPr>
      <w:suppressAutoHyphens/>
      <w:spacing w:after="0" w:line="240" w:lineRule="auto"/>
      <w:jc w:val="both"/>
      <w:outlineLvl w:val="0"/>
    </w:pPr>
    <w:rPr>
      <w:rFonts w:ascii="Arial" w:eastAsia="Times New Roman" w:hAnsi="Arial"/>
      <w:color w:val="000000"/>
      <w:sz w:val="20"/>
      <w:szCs w:val="20"/>
      <w:lang w:val="es-C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0B2044"/>
    <w:pPr>
      <w:tabs>
        <w:tab w:val="center" w:pos="4419"/>
        <w:tab w:val="right" w:pos="8838"/>
      </w:tabs>
    </w:pPr>
  </w:style>
  <w:style w:type="character" w:customStyle="1" w:styleId="EncabezadoCar">
    <w:name w:val="Encabezado Car"/>
    <w:basedOn w:val="Fuentedeprrafopredeter"/>
    <w:link w:val="Encabezado"/>
    <w:uiPriority w:val="99"/>
    <w:rsid w:val="000B2044"/>
    <w:rPr>
      <w:rFonts w:ascii="Calibri" w:eastAsia="Calibri" w:hAnsi="Calibri" w:cs="Times New Roman"/>
      <w:lang w:val="es-ES"/>
    </w:rPr>
  </w:style>
  <w:style w:type="paragraph" w:styleId="Piedepgina">
    <w:name w:val="footer"/>
    <w:basedOn w:val="Normal"/>
    <w:link w:val="PiedepginaCar"/>
    <w:uiPriority w:val="99"/>
    <w:unhideWhenUsed/>
    <w:rsid w:val="000B2044"/>
    <w:pPr>
      <w:tabs>
        <w:tab w:val="center" w:pos="4419"/>
        <w:tab w:val="right" w:pos="8838"/>
      </w:tabs>
    </w:pPr>
  </w:style>
  <w:style w:type="character" w:customStyle="1" w:styleId="PiedepginaCar">
    <w:name w:val="Pie de página Car"/>
    <w:basedOn w:val="Fuentedeprrafopredeter"/>
    <w:link w:val="Piedepgina"/>
    <w:uiPriority w:val="99"/>
    <w:rsid w:val="000B2044"/>
    <w:rPr>
      <w:rFonts w:ascii="Calibri" w:eastAsia="Calibri" w:hAnsi="Calibri" w:cs="Times New Roman"/>
      <w:lang w:val="es-ES"/>
    </w:rPr>
  </w:style>
  <w:style w:type="character" w:styleId="Nmerodepgina">
    <w:name w:val="page number"/>
    <w:basedOn w:val="Fuentedeprrafopredeter"/>
    <w:uiPriority w:val="99"/>
    <w:rsid w:val="000B2044"/>
  </w:style>
  <w:style w:type="paragraph" w:styleId="Prrafodelista">
    <w:name w:val="List Paragraph"/>
    <w:basedOn w:val="Normal"/>
    <w:uiPriority w:val="34"/>
    <w:qFormat/>
    <w:rsid w:val="000B2044"/>
    <w:pPr>
      <w:ind w:left="720"/>
      <w:contextualSpacing/>
    </w:pPr>
  </w:style>
  <w:style w:type="character" w:customStyle="1" w:styleId="Ttulo1Car">
    <w:name w:val="Título 1 Car"/>
    <w:basedOn w:val="Fuentedeprrafopredeter"/>
    <w:link w:val="Ttulo1"/>
    <w:rsid w:val="00152AB8"/>
    <w:rPr>
      <w:rFonts w:ascii="Arial" w:eastAsia="Times New Roman" w:hAnsi="Arial" w:cs="Times New Roman"/>
      <w:color w:val="000000"/>
      <w:sz w:val="20"/>
      <w:szCs w:val="20"/>
      <w:lang w:val="es-CO" w:eastAsia="es-ES"/>
    </w:rPr>
  </w:style>
  <w:style w:type="paragraph" w:customStyle="1" w:styleId="Default">
    <w:name w:val="Default"/>
    <w:rsid w:val="003327D2"/>
    <w:pPr>
      <w:autoSpaceDE w:val="0"/>
      <w:autoSpaceDN w:val="0"/>
      <w:adjustRightInd w:val="0"/>
      <w:spacing w:after="0" w:line="240" w:lineRule="auto"/>
    </w:pPr>
    <w:rPr>
      <w:rFonts w:ascii="Arial" w:hAnsi="Arial" w:cs="Arial"/>
      <w:color w:val="000000"/>
      <w:sz w:val="24"/>
      <w:szCs w:val="24"/>
      <w:lang w:val="es-CO"/>
    </w:rPr>
  </w:style>
  <w:style w:type="paragraph" w:styleId="Sinespaciado">
    <w:name w:val="No Spacing"/>
    <w:uiPriority w:val="1"/>
    <w:qFormat/>
    <w:rsid w:val="00633787"/>
    <w:pPr>
      <w:suppressAutoHyphens/>
      <w:spacing w:after="0" w:line="240" w:lineRule="auto"/>
    </w:pPr>
    <w:rPr>
      <w:rFonts w:ascii="Times New Roman" w:eastAsia="Times New Roman" w:hAnsi="Times New Roman" w:cs="Times New Roman"/>
      <w:sz w:val="20"/>
      <w:szCs w:val="20"/>
      <w:lang w:val="es-CO" w:eastAsia="ar-SA"/>
    </w:rPr>
  </w:style>
  <w:style w:type="paragraph" w:styleId="Textodeglobo">
    <w:name w:val="Balloon Text"/>
    <w:basedOn w:val="Normal"/>
    <w:link w:val="TextodegloboCar"/>
    <w:uiPriority w:val="99"/>
    <w:semiHidden/>
    <w:unhideWhenUsed/>
    <w:rsid w:val="0063378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33787"/>
    <w:rPr>
      <w:rFonts w:ascii="Tahoma" w:eastAsia="Calibri" w:hAnsi="Tahoma" w:cs="Tahoma"/>
      <w:sz w:val="16"/>
      <w:szCs w:val="16"/>
      <w:lang w:val="es-ES"/>
    </w:rPr>
  </w:style>
  <w:style w:type="character" w:styleId="Hipervnculo">
    <w:name w:val="Hyperlink"/>
    <w:basedOn w:val="Fuentedeprrafopredeter"/>
    <w:rsid w:val="003069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65B396-0642-48A0-BD21-577EE85BB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3</Pages>
  <Words>656</Words>
  <Characters>3613</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OMAR GALINDO</dc:creator>
  <cp:lastModifiedBy>Ana lucía lucia muñoz</cp:lastModifiedBy>
  <cp:revision>33</cp:revision>
  <cp:lastPrinted>2010-05-06T20:12:00Z</cp:lastPrinted>
  <dcterms:created xsi:type="dcterms:W3CDTF">2013-05-10T13:33:00Z</dcterms:created>
  <dcterms:modified xsi:type="dcterms:W3CDTF">2026-07-06T16:13:00Z</dcterms:modified>
</cp:coreProperties>
</file>